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C8753" w14:textId="77777777" w:rsidR="00795B68" w:rsidRDefault="00D519C8">
      <w:pPr>
        <w:spacing w:after="0" w:line="259" w:lineRule="auto"/>
        <w:jc w:val="left"/>
      </w:pPr>
      <w:bookmarkStart w:id="0" w:name="_GoBack"/>
      <w:bookmarkEnd w:id="0"/>
      <w:r>
        <w:t xml:space="preserve"> </w:t>
      </w:r>
    </w:p>
    <w:tbl>
      <w:tblPr>
        <w:tblStyle w:val="TableGrid"/>
        <w:tblW w:w="10755" w:type="dxa"/>
        <w:tblInd w:w="8" w:type="dxa"/>
        <w:tblCellMar>
          <w:left w:w="112" w:type="dxa"/>
          <w:bottom w:w="3" w:type="dxa"/>
          <w:right w:w="371" w:type="dxa"/>
        </w:tblCellMar>
        <w:tblLook w:val="04A0" w:firstRow="1" w:lastRow="0" w:firstColumn="1" w:lastColumn="0" w:noHBand="0" w:noVBand="1"/>
      </w:tblPr>
      <w:tblGrid>
        <w:gridCol w:w="3720"/>
        <w:gridCol w:w="1140"/>
        <w:gridCol w:w="3960"/>
        <w:gridCol w:w="1935"/>
      </w:tblGrid>
      <w:tr w:rsidR="00795B68" w14:paraId="7379F022" w14:textId="77777777">
        <w:trPr>
          <w:trHeight w:val="1635"/>
        </w:trPr>
        <w:tc>
          <w:tcPr>
            <w:tcW w:w="3720" w:type="dxa"/>
            <w:tcBorders>
              <w:top w:val="single" w:sz="6" w:space="0" w:color="003300"/>
              <w:left w:val="single" w:sz="6" w:space="0" w:color="003300"/>
              <w:bottom w:val="single" w:sz="6" w:space="0" w:color="003300"/>
              <w:right w:val="single" w:sz="6" w:space="0" w:color="003300"/>
            </w:tcBorders>
            <w:vAlign w:val="bottom"/>
          </w:tcPr>
          <w:p w14:paraId="21005F2F" w14:textId="77777777" w:rsidR="00795B68" w:rsidRDefault="00D519C8">
            <w:pPr>
              <w:spacing w:after="0" w:line="259" w:lineRule="auto"/>
              <w:jc w:val="right"/>
            </w:pPr>
            <w:r>
              <w:rPr>
                <w:noProof/>
              </w:rPr>
              <w:drawing>
                <wp:inline distT="0" distB="0" distL="0" distR="0" wp14:anchorId="3C6FFE62" wp14:editId="2F7ECA7F">
                  <wp:extent cx="1981200" cy="97155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cstate="print"/>
                          <a:stretch>
                            <a:fillRect/>
                          </a:stretch>
                        </pic:blipFill>
                        <pic:spPr>
                          <a:xfrm>
                            <a:off x="0" y="0"/>
                            <a:ext cx="1981200" cy="971550"/>
                          </a:xfrm>
                          <a:prstGeom prst="rect">
                            <a:avLst/>
                          </a:prstGeom>
                        </pic:spPr>
                      </pic:pic>
                    </a:graphicData>
                  </a:graphic>
                </wp:inline>
              </w:drawing>
            </w:r>
            <w:r>
              <w:t xml:space="preserve"> </w:t>
            </w:r>
          </w:p>
        </w:tc>
        <w:tc>
          <w:tcPr>
            <w:tcW w:w="7035" w:type="dxa"/>
            <w:gridSpan w:val="3"/>
            <w:tcBorders>
              <w:top w:val="single" w:sz="6" w:space="0" w:color="003300"/>
              <w:left w:val="single" w:sz="6" w:space="0" w:color="003300"/>
              <w:bottom w:val="single" w:sz="6" w:space="0" w:color="003300"/>
              <w:right w:val="single" w:sz="6" w:space="0" w:color="003300"/>
            </w:tcBorders>
            <w:vAlign w:val="bottom"/>
          </w:tcPr>
          <w:p w14:paraId="2650545C" w14:textId="77777777" w:rsidR="00795B68" w:rsidRDefault="00D519C8">
            <w:pPr>
              <w:spacing w:after="254" w:line="259" w:lineRule="auto"/>
              <w:jc w:val="left"/>
            </w:pPr>
            <w:r>
              <w:rPr>
                <w:b/>
                <w:sz w:val="24"/>
              </w:rPr>
              <w:t xml:space="preserve"> Position Description for: </w:t>
            </w:r>
          </w:p>
          <w:p w14:paraId="72C10F6E" w14:textId="77777777" w:rsidR="00795B68" w:rsidRDefault="00D519C8">
            <w:pPr>
              <w:spacing w:after="0" w:line="259" w:lineRule="auto"/>
              <w:jc w:val="left"/>
            </w:pPr>
            <w:r>
              <w:rPr>
                <w:b/>
                <w:sz w:val="28"/>
              </w:rPr>
              <w:t xml:space="preserve">Communications </w:t>
            </w:r>
            <w:r w:rsidR="00A92E30">
              <w:rPr>
                <w:b/>
                <w:sz w:val="28"/>
              </w:rPr>
              <w:t xml:space="preserve">and Marketing </w:t>
            </w:r>
            <w:r>
              <w:rPr>
                <w:b/>
                <w:sz w:val="28"/>
              </w:rPr>
              <w:t xml:space="preserve">Coordinator </w:t>
            </w:r>
          </w:p>
        </w:tc>
      </w:tr>
      <w:tr w:rsidR="00795B68" w14:paraId="1CE8A9EE" w14:textId="77777777">
        <w:tblPrEx>
          <w:tblCellMar>
            <w:bottom w:w="0" w:type="dxa"/>
            <w:right w:w="174" w:type="dxa"/>
          </w:tblCellMar>
        </w:tblPrEx>
        <w:trPr>
          <w:trHeight w:val="495"/>
        </w:trPr>
        <w:tc>
          <w:tcPr>
            <w:tcW w:w="4860" w:type="dxa"/>
            <w:gridSpan w:val="2"/>
            <w:tcBorders>
              <w:top w:val="single" w:sz="6" w:space="0" w:color="000000"/>
              <w:left w:val="single" w:sz="6" w:space="0" w:color="003300"/>
              <w:bottom w:val="single" w:sz="6" w:space="0" w:color="003300"/>
              <w:right w:val="single" w:sz="6" w:space="0" w:color="003300"/>
            </w:tcBorders>
          </w:tcPr>
          <w:p w14:paraId="27FE4E40" w14:textId="77777777" w:rsidR="00795B68" w:rsidRDefault="00D519C8">
            <w:pPr>
              <w:tabs>
                <w:tab w:val="center" w:pos="2575"/>
              </w:tabs>
              <w:spacing w:after="0" w:line="259" w:lineRule="auto"/>
              <w:jc w:val="left"/>
            </w:pPr>
            <w:r>
              <w:t xml:space="preserve">  </w:t>
            </w:r>
            <w:r>
              <w:rPr>
                <w:b/>
              </w:rPr>
              <w:t>Effective Date:</w:t>
            </w:r>
            <w:r w:rsidR="00A92E30">
              <w:t xml:space="preserve"> </w:t>
            </w:r>
            <w:r w:rsidR="00A92E30">
              <w:tab/>
              <w:t>January 2020</w:t>
            </w:r>
            <w:r>
              <w:t xml:space="preserve"> </w:t>
            </w:r>
          </w:p>
        </w:tc>
        <w:tc>
          <w:tcPr>
            <w:tcW w:w="5895" w:type="dxa"/>
            <w:gridSpan w:val="2"/>
            <w:tcBorders>
              <w:top w:val="single" w:sz="6" w:space="0" w:color="000000"/>
              <w:left w:val="single" w:sz="6" w:space="0" w:color="003300"/>
              <w:bottom w:val="single" w:sz="6" w:space="0" w:color="003300"/>
              <w:right w:val="single" w:sz="6" w:space="0" w:color="003300"/>
            </w:tcBorders>
          </w:tcPr>
          <w:p w14:paraId="620CB781" w14:textId="77777777" w:rsidR="00795B68" w:rsidRDefault="00D519C8">
            <w:pPr>
              <w:tabs>
                <w:tab w:val="center" w:pos="3005"/>
              </w:tabs>
              <w:spacing w:after="0" w:line="259" w:lineRule="auto"/>
              <w:jc w:val="left"/>
            </w:pPr>
            <w:r>
              <w:rPr>
                <w:b/>
              </w:rPr>
              <w:t xml:space="preserve">Position #:  </w:t>
            </w:r>
            <w:r>
              <w:rPr>
                <w:b/>
              </w:rPr>
              <w:tab/>
            </w:r>
            <w:r>
              <w:t xml:space="preserve">NOC#1123 </w:t>
            </w:r>
          </w:p>
        </w:tc>
      </w:tr>
      <w:tr w:rsidR="00795B68" w14:paraId="048E1CBA" w14:textId="77777777">
        <w:tblPrEx>
          <w:tblCellMar>
            <w:bottom w:w="0" w:type="dxa"/>
            <w:right w:w="174" w:type="dxa"/>
          </w:tblCellMar>
        </w:tblPrEx>
        <w:trPr>
          <w:trHeight w:val="495"/>
        </w:trPr>
        <w:tc>
          <w:tcPr>
            <w:tcW w:w="4860" w:type="dxa"/>
            <w:gridSpan w:val="2"/>
            <w:tcBorders>
              <w:top w:val="single" w:sz="6" w:space="0" w:color="003300"/>
              <w:left w:val="single" w:sz="6" w:space="0" w:color="003300"/>
              <w:bottom w:val="single" w:sz="6" w:space="0" w:color="003300"/>
              <w:right w:val="single" w:sz="6" w:space="0" w:color="003300"/>
            </w:tcBorders>
          </w:tcPr>
          <w:p w14:paraId="24CBCFAD" w14:textId="77777777" w:rsidR="00795B68" w:rsidRDefault="00D519C8">
            <w:pPr>
              <w:tabs>
                <w:tab w:val="center" w:pos="1865"/>
                <w:tab w:val="center" w:pos="2875"/>
              </w:tabs>
              <w:spacing w:after="0" w:line="259" w:lineRule="auto"/>
              <w:jc w:val="left"/>
            </w:pPr>
            <w:r>
              <w:rPr>
                <w:b/>
              </w:rPr>
              <w:t>Department:</w:t>
            </w:r>
            <w:r>
              <w:t xml:space="preserve"> </w:t>
            </w:r>
            <w:r>
              <w:tab/>
              <w:t xml:space="preserve"> </w:t>
            </w:r>
            <w:r>
              <w:tab/>
              <w:t xml:space="preserve">Administration </w:t>
            </w:r>
          </w:p>
        </w:tc>
        <w:tc>
          <w:tcPr>
            <w:tcW w:w="5895" w:type="dxa"/>
            <w:gridSpan w:val="2"/>
            <w:tcBorders>
              <w:top w:val="single" w:sz="6" w:space="0" w:color="003300"/>
              <w:left w:val="single" w:sz="6" w:space="0" w:color="003300"/>
              <w:bottom w:val="single" w:sz="6" w:space="0" w:color="003300"/>
              <w:right w:val="single" w:sz="6" w:space="0" w:color="003300"/>
            </w:tcBorders>
          </w:tcPr>
          <w:p w14:paraId="39EAECE0" w14:textId="77777777" w:rsidR="00795B68" w:rsidRDefault="00D519C8">
            <w:pPr>
              <w:tabs>
                <w:tab w:val="center" w:pos="3205"/>
              </w:tabs>
              <w:spacing w:after="0" w:line="259" w:lineRule="auto"/>
              <w:jc w:val="left"/>
            </w:pPr>
            <w:r>
              <w:rPr>
                <w:b/>
              </w:rPr>
              <w:t>Classification:</w:t>
            </w:r>
            <w:r>
              <w:t xml:space="preserve"> </w:t>
            </w:r>
            <w:r>
              <w:tab/>
              <w:t xml:space="preserve">Administration </w:t>
            </w:r>
          </w:p>
        </w:tc>
      </w:tr>
      <w:tr w:rsidR="00795B68" w14:paraId="14301B4A" w14:textId="77777777">
        <w:tblPrEx>
          <w:tblCellMar>
            <w:bottom w:w="0" w:type="dxa"/>
            <w:right w:w="174" w:type="dxa"/>
          </w:tblCellMar>
        </w:tblPrEx>
        <w:trPr>
          <w:trHeight w:val="495"/>
        </w:trPr>
        <w:tc>
          <w:tcPr>
            <w:tcW w:w="4860" w:type="dxa"/>
            <w:gridSpan w:val="2"/>
            <w:tcBorders>
              <w:top w:val="single" w:sz="6" w:space="0" w:color="003300"/>
              <w:left w:val="single" w:sz="6" w:space="0" w:color="003300"/>
              <w:bottom w:val="single" w:sz="6" w:space="0" w:color="003300"/>
              <w:right w:val="single" w:sz="6" w:space="0" w:color="003300"/>
            </w:tcBorders>
          </w:tcPr>
          <w:p w14:paraId="5AF0CCC2" w14:textId="77777777" w:rsidR="00795B68" w:rsidRDefault="00D519C8">
            <w:pPr>
              <w:tabs>
                <w:tab w:val="center" w:pos="3004"/>
              </w:tabs>
              <w:spacing w:after="0" w:line="259" w:lineRule="auto"/>
              <w:jc w:val="left"/>
            </w:pPr>
            <w:r>
              <w:rPr>
                <w:b/>
              </w:rPr>
              <w:t>Reports To:</w:t>
            </w:r>
            <w:r>
              <w:t xml:space="preserve"> </w:t>
            </w:r>
            <w:r>
              <w:tab/>
              <w:t xml:space="preserve">General Manager </w:t>
            </w:r>
          </w:p>
        </w:tc>
        <w:tc>
          <w:tcPr>
            <w:tcW w:w="5895" w:type="dxa"/>
            <w:gridSpan w:val="2"/>
            <w:tcBorders>
              <w:top w:val="single" w:sz="6" w:space="0" w:color="003300"/>
              <w:left w:val="single" w:sz="6" w:space="0" w:color="003300"/>
              <w:bottom w:val="single" w:sz="6" w:space="0" w:color="003300"/>
              <w:right w:val="single" w:sz="6" w:space="0" w:color="003300"/>
            </w:tcBorders>
          </w:tcPr>
          <w:p w14:paraId="62EC095D" w14:textId="77777777" w:rsidR="00795B68" w:rsidRDefault="00D519C8">
            <w:pPr>
              <w:tabs>
                <w:tab w:val="center" w:pos="2508"/>
              </w:tabs>
              <w:spacing w:after="0" w:line="259" w:lineRule="auto"/>
              <w:jc w:val="left"/>
            </w:pPr>
            <w:r>
              <w:rPr>
                <w:b/>
              </w:rPr>
              <w:t>Direct Reports: (#)</w:t>
            </w:r>
            <w:r>
              <w:t xml:space="preserve"> </w:t>
            </w:r>
            <w:r>
              <w:tab/>
              <w:t xml:space="preserve">0 </w:t>
            </w:r>
          </w:p>
        </w:tc>
      </w:tr>
      <w:tr w:rsidR="00795B68" w14:paraId="01CB76FF" w14:textId="77777777">
        <w:tblPrEx>
          <w:tblCellMar>
            <w:bottom w:w="0" w:type="dxa"/>
            <w:right w:w="174" w:type="dxa"/>
          </w:tblCellMar>
        </w:tblPrEx>
        <w:trPr>
          <w:trHeight w:val="1095"/>
        </w:trPr>
        <w:tc>
          <w:tcPr>
            <w:tcW w:w="10755" w:type="dxa"/>
            <w:gridSpan w:val="4"/>
            <w:tcBorders>
              <w:top w:val="single" w:sz="6" w:space="0" w:color="003300"/>
              <w:left w:val="single" w:sz="6" w:space="0" w:color="003300"/>
              <w:bottom w:val="single" w:sz="6" w:space="0" w:color="003300"/>
              <w:right w:val="single" w:sz="6" w:space="0" w:color="003300"/>
            </w:tcBorders>
          </w:tcPr>
          <w:p w14:paraId="1493ABF2" w14:textId="77777777" w:rsidR="00795B68" w:rsidRDefault="00D519C8">
            <w:pPr>
              <w:spacing w:after="0" w:line="259" w:lineRule="auto"/>
              <w:jc w:val="left"/>
            </w:pPr>
            <w:r>
              <w:rPr>
                <w:b/>
              </w:rPr>
              <w:t>Job Summary: ​</w:t>
            </w:r>
            <w:r>
              <w:t xml:space="preserve">The Communications Coordinator is responsible for promoting and advertising the </w:t>
            </w:r>
          </w:p>
          <w:p w14:paraId="00381006" w14:textId="77777777" w:rsidR="00795B68" w:rsidRDefault="00D519C8">
            <w:pPr>
              <w:spacing w:after="0" w:line="259" w:lineRule="auto"/>
              <w:jc w:val="left"/>
            </w:pPr>
            <w:r>
              <w:t xml:space="preserve">Students’ Union events and promotions, including the different social media platforms and website. Areas of responsibility include, but are not limited to: development, support, coordination, and participation in all Students’ Union marketing, promotion, and public relations, </w:t>
            </w:r>
          </w:p>
        </w:tc>
      </w:tr>
      <w:tr w:rsidR="00795B68" w14:paraId="0C60C448" w14:textId="77777777">
        <w:tblPrEx>
          <w:tblCellMar>
            <w:bottom w:w="0" w:type="dxa"/>
            <w:right w:w="174" w:type="dxa"/>
          </w:tblCellMar>
        </w:tblPrEx>
        <w:trPr>
          <w:trHeight w:val="675"/>
        </w:trPr>
        <w:tc>
          <w:tcPr>
            <w:tcW w:w="8820" w:type="dxa"/>
            <w:gridSpan w:val="3"/>
            <w:tcBorders>
              <w:top w:val="single" w:sz="6" w:space="0" w:color="003300"/>
              <w:left w:val="single" w:sz="6" w:space="0" w:color="003300"/>
              <w:bottom w:val="single" w:sz="6" w:space="0" w:color="003300"/>
              <w:right w:val="single" w:sz="6" w:space="0" w:color="003300"/>
            </w:tcBorders>
            <w:vAlign w:val="center"/>
          </w:tcPr>
          <w:p w14:paraId="75A0CCAE" w14:textId="77777777" w:rsidR="00795B68" w:rsidRDefault="00D519C8">
            <w:pPr>
              <w:spacing w:after="0" w:line="259" w:lineRule="auto"/>
              <w:jc w:val="left"/>
            </w:pPr>
            <w:r>
              <w:rPr>
                <w:b/>
              </w:rPr>
              <w:t xml:space="preserve">Major Work Activities and Responsibilities:  </w:t>
            </w:r>
          </w:p>
        </w:tc>
        <w:tc>
          <w:tcPr>
            <w:tcW w:w="1935" w:type="dxa"/>
            <w:tcBorders>
              <w:top w:val="single" w:sz="6" w:space="0" w:color="003300"/>
              <w:left w:val="single" w:sz="6" w:space="0" w:color="003300"/>
              <w:bottom w:val="single" w:sz="6" w:space="0" w:color="003300"/>
              <w:right w:val="single" w:sz="6" w:space="0" w:color="003300"/>
            </w:tcBorders>
          </w:tcPr>
          <w:p w14:paraId="34D938B2" w14:textId="77777777" w:rsidR="00795B68" w:rsidRDefault="00D519C8">
            <w:pPr>
              <w:spacing w:after="0" w:line="259" w:lineRule="auto"/>
              <w:ind w:left="15"/>
              <w:jc w:val="center"/>
            </w:pPr>
            <w:r>
              <w:rPr>
                <w:b/>
              </w:rPr>
              <w:t xml:space="preserve">Time Allocation (%) </w:t>
            </w:r>
          </w:p>
        </w:tc>
      </w:tr>
      <w:tr w:rsidR="00795B68" w14:paraId="5730F0C5" w14:textId="77777777" w:rsidTr="00D519C8">
        <w:tblPrEx>
          <w:tblCellMar>
            <w:bottom w:w="0" w:type="dxa"/>
            <w:right w:w="174" w:type="dxa"/>
          </w:tblCellMar>
        </w:tblPrEx>
        <w:trPr>
          <w:trHeight w:val="4246"/>
        </w:trPr>
        <w:tc>
          <w:tcPr>
            <w:tcW w:w="8820" w:type="dxa"/>
            <w:gridSpan w:val="3"/>
            <w:tcBorders>
              <w:top w:val="single" w:sz="6" w:space="0" w:color="003300"/>
              <w:left w:val="single" w:sz="6" w:space="0" w:color="003300"/>
              <w:bottom w:val="single" w:sz="6" w:space="0" w:color="003300"/>
              <w:right w:val="single" w:sz="6" w:space="0" w:color="003300"/>
            </w:tcBorders>
          </w:tcPr>
          <w:p w14:paraId="7756B9CC" w14:textId="77777777" w:rsidR="00795B68" w:rsidRDefault="00D519C8">
            <w:pPr>
              <w:spacing w:after="0" w:line="259" w:lineRule="auto"/>
              <w:jc w:val="left"/>
            </w:pPr>
            <w:r>
              <w:rPr>
                <w:b/>
              </w:rPr>
              <w:t xml:space="preserve">General Duties </w:t>
            </w:r>
          </w:p>
          <w:p w14:paraId="5522B76D" w14:textId="77777777" w:rsidR="00795B68" w:rsidRDefault="00D519C8">
            <w:pPr>
              <w:numPr>
                <w:ilvl w:val="0"/>
                <w:numId w:val="1"/>
              </w:numPr>
              <w:spacing w:after="0" w:line="242" w:lineRule="auto"/>
              <w:ind w:hanging="360"/>
              <w:jc w:val="left"/>
            </w:pPr>
            <w:r>
              <w:t xml:space="preserve">Prepare, design, implement, and distribute all promotional materials as directed.  </w:t>
            </w:r>
          </w:p>
          <w:p w14:paraId="2FE3B53A" w14:textId="77777777" w:rsidR="00A92E30" w:rsidRDefault="00D519C8" w:rsidP="00A92E30">
            <w:pPr>
              <w:numPr>
                <w:ilvl w:val="0"/>
                <w:numId w:val="1"/>
              </w:numPr>
              <w:spacing w:after="0" w:line="242" w:lineRule="auto"/>
              <w:ind w:hanging="360"/>
              <w:jc w:val="left"/>
            </w:pPr>
            <w:r>
              <w:t xml:space="preserve">Design and Create posters, banners, brochures, event calendar, Meliorist publications, CKXU broadcasts, etc. </w:t>
            </w:r>
          </w:p>
          <w:p w14:paraId="4DAC49BC" w14:textId="77777777" w:rsidR="00795B68" w:rsidRDefault="00D519C8">
            <w:pPr>
              <w:numPr>
                <w:ilvl w:val="0"/>
                <w:numId w:val="1"/>
              </w:numPr>
              <w:spacing w:after="0" w:line="242" w:lineRule="auto"/>
              <w:ind w:hanging="360"/>
              <w:jc w:val="left"/>
            </w:pPr>
            <w:r>
              <w:t xml:space="preserve">Ensure all SU bulletin boards, signs, and marketing materials are presentable and in good repair. </w:t>
            </w:r>
          </w:p>
          <w:p w14:paraId="65959F11" w14:textId="77777777" w:rsidR="00795B68" w:rsidRDefault="00D519C8">
            <w:pPr>
              <w:numPr>
                <w:ilvl w:val="0"/>
                <w:numId w:val="1"/>
              </w:numPr>
              <w:spacing w:after="0" w:line="242" w:lineRule="auto"/>
              <w:ind w:hanging="360"/>
              <w:jc w:val="left"/>
            </w:pPr>
            <w:r>
              <w:t xml:space="preserve">Research and prepare press releases as directed for final approval by SU President </w:t>
            </w:r>
          </w:p>
          <w:p w14:paraId="38042CFD" w14:textId="77777777" w:rsidR="00795B68" w:rsidRDefault="00D519C8">
            <w:pPr>
              <w:numPr>
                <w:ilvl w:val="0"/>
                <w:numId w:val="1"/>
              </w:numPr>
              <w:spacing w:after="0" w:line="242" w:lineRule="auto"/>
              <w:ind w:hanging="360"/>
              <w:jc w:val="left"/>
            </w:pPr>
            <w:r>
              <w:t xml:space="preserve">Review and inform Executive Council of any media events, political/current events, or lobbying opportunities that may be beneficial, or pertinent to the Students’ Union. </w:t>
            </w:r>
          </w:p>
          <w:p w14:paraId="133EA946" w14:textId="77777777" w:rsidR="00795B68" w:rsidRDefault="00D519C8">
            <w:pPr>
              <w:numPr>
                <w:ilvl w:val="0"/>
                <w:numId w:val="1"/>
              </w:numPr>
              <w:spacing w:after="0" w:line="259" w:lineRule="auto"/>
              <w:ind w:hanging="360"/>
              <w:jc w:val="left"/>
            </w:pPr>
            <w:r>
              <w:t xml:space="preserve">Prepare, implement, and compile marketing surveys and research as directed. </w:t>
            </w:r>
          </w:p>
          <w:p w14:paraId="65F0A138" w14:textId="77777777" w:rsidR="00795B68" w:rsidRDefault="00D519C8">
            <w:pPr>
              <w:numPr>
                <w:ilvl w:val="0"/>
                <w:numId w:val="1"/>
              </w:numPr>
              <w:spacing w:after="0" w:line="259" w:lineRule="auto"/>
              <w:ind w:hanging="360"/>
              <w:jc w:val="left"/>
            </w:pPr>
            <w:r>
              <w:t xml:space="preserve">Coordinate production of the </w:t>
            </w:r>
            <w:r w:rsidR="00A92E30">
              <w:t xml:space="preserve">annual Calendar and </w:t>
            </w:r>
            <w:r>
              <w:t xml:space="preserve">Students’ Union Handbook </w:t>
            </w:r>
          </w:p>
          <w:p w14:paraId="5B65C36C" w14:textId="77777777" w:rsidR="00795B68" w:rsidRDefault="00D519C8">
            <w:pPr>
              <w:numPr>
                <w:ilvl w:val="0"/>
                <w:numId w:val="1"/>
              </w:numPr>
              <w:spacing w:after="0" w:line="242" w:lineRule="auto"/>
              <w:ind w:hanging="360"/>
              <w:jc w:val="left"/>
            </w:pPr>
            <w:r>
              <w:t xml:space="preserve">Perform any additional media roles as needed, including live videos, event photography </w:t>
            </w:r>
          </w:p>
          <w:p w14:paraId="6A06FD85" w14:textId="77777777" w:rsidR="00795B68" w:rsidRDefault="00D519C8">
            <w:pPr>
              <w:numPr>
                <w:ilvl w:val="0"/>
                <w:numId w:val="1"/>
              </w:numPr>
              <w:spacing w:after="0" w:line="259" w:lineRule="auto"/>
              <w:ind w:hanging="360"/>
              <w:jc w:val="left"/>
            </w:pPr>
            <w:r>
              <w:t xml:space="preserve">Work with clubs to develop strategies to promote their events. </w:t>
            </w:r>
          </w:p>
          <w:p w14:paraId="2938B7C0" w14:textId="77777777" w:rsidR="00795B68" w:rsidRDefault="00D519C8">
            <w:pPr>
              <w:numPr>
                <w:ilvl w:val="0"/>
                <w:numId w:val="1"/>
              </w:numPr>
              <w:spacing w:after="0" w:line="259" w:lineRule="auto"/>
              <w:ind w:hanging="360"/>
              <w:jc w:val="left"/>
            </w:pPr>
            <w:r>
              <w:t xml:space="preserve">Develop Social Media newsletter to assist clubs with strategies to promote their events. </w:t>
            </w:r>
          </w:p>
          <w:p w14:paraId="7FEE11D2" w14:textId="77777777" w:rsidR="00A92E30" w:rsidRDefault="00A92E30">
            <w:pPr>
              <w:numPr>
                <w:ilvl w:val="0"/>
                <w:numId w:val="1"/>
              </w:numPr>
              <w:spacing w:after="0" w:line="259" w:lineRule="auto"/>
              <w:ind w:hanging="360"/>
              <w:jc w:val="left"/>
            </w:pPr>
            <w:r>
              <w:t>Assist with event planning, including contract negotiations with talent agencies, speakers, etc.</w:t>
            </w:r>
          </w:p>
          <w:p w14:paraId="6B2E93A8" w14:textId="6F4BA2B9" w:rsidR="00A92E30" w:rsidRDefault="00A92E30" w:rsidP="006B764A">
            <w:pPr>
              <w:numPr>
                <w:ilvl w:val="0"/>
                <w:numId w:val="1"/>
              </w:numPr>
              <w:spacing w:after="0" w:line="259" w:lineRule="auto"/>
              <w:ind w:hanging="360"/>
              <w:jc w:val="left"/>
            </w:pPr>
            <w:r>
              <w:t xml:space="preserve">Work with </w:t>
            </w:r>
            <w:r w:rsidR="006B764A">
              <w:t xml:space="preserve">the Executive Council and the </w:t>
            </w:r>
            <w:r>
              <w:t>Health Plan Coordinator on developing fundraising initiatives for the SU Food Bank</w:t>
            </w:r>
          </w:p>
        </w:tc>
        <w:tc>
          <w:tcPr>
            <w:tcW w:w="1935" w:type="dxa"/>
            <w:tcBorders>
              <w:top w:val="single" w:sz="6" w:space="0" w:color="003300"/>
              <w:left w:val="single" w:sz="6" w:space="0" w:color="003300"/>
              <w:bottom w:val="single" w:sz="6" w:space="0" w:color="003300"/>
              <w:right w:val="single" w:sz="6" w:space="0" w:color="003300"/>
            </w:tcBorders>
          </w:tcPr>
          <w:p w14:paraId="74E3834C" w14:textId="77777777" w:rsidR="00795B68" w:rsidRDefault="00D519C8">
            <w:pPr>
              <w:spacing w:after="0" w:line="259" w:lineRule="auto"/>
              <w:ind w:right="2"/>
              <w:jc w:val="center"/>
            </w:pPr>
            <w:r>
              <w:t xml:space="preserve"> </w:t>
            </w:r>
          </w:p>
        </w:tc>
      </w:tr>
      <w:tr w:rsidR="00795B68" w14:paraId="7861996A" w14:textId="77777777">
        <w:tblPrEx>
          <w:tblCellMar>
            <w:bottom w:w="0" w:type="dxa"/>
            <w:right w:w="174" w:type="dxa"/>
          </w:tblCellMar>
        </w:tblPrEx>
        <w:trPr>
          <w:trHeight w:val="1365"/>
        </w:trPr>
        <w:tc>
          <w:tcPr>
            <w:tcW w:w="8820" w:type="dxa"/>
            <w:gridSpan w:val="3"/>
            <w:tcBorders>
              <w:top w:val="single" w:sz="6" w:space="0" w:color="003300"/>
              <w:left w:val="single" w:sz="6" w:space="0" w:color="003300"/>
              <w:bottom w:val="single" w:sz="6" w:space="0" w:color="003300"/>
              <w:right w:val="single" w:sz="6" w:space="0" w:color="003300"/>
            </w:tcBorders>
          </w:tcPr>
          <w:p w14:paraId="0B91A0A4" w14:textId="77777777" w:rsidR="00795B68" w:rsidRDefault="00D519C8">
            <w:pPr>
              <w:spacing w:after="0" w:line="259" w:lineRule="auto"/>
              <w:jc w:val="left"/>
            </w:pPr>
            <w:r>
              <w:rPr>
                <w:b/>
              </w:rPr>
              <w:t xml:space="preserve">Website and Social Media </w:t>
            </w:r>
          </w:p>
          <w:p w14:paraId="6CCC7CB5" w14:textId="77777777" w:rsidR="00795B68" w:rsidRDefault="00D519C8">
            <w:pPr>
              <w:numPr>
                <w:ilvl w:val="0"/>
                <w:numId w:val="2"/>
              </w:numPr>
              <w:spacing w:after="0" w:line="242" w:lineRule="auto"/>
              <w:ind w:hanging="360"/>
              <w:jc w:val="left"/>
            </w:pPr>
            <w:r>
              <w:t xml:space="preserve">Responsible for all social media marketing, including regularly updating the ULSU social media channels to include current and upcoming events. </w:t>
            </w:r>
          </w:p>
          <w:p w14:paraId="7BD91061" w14:textId="77777777" w:rsidR="00D519C8" w:rsidRDefault="00D519C8" w:rsidP="00D519C8">
            <w:pPr>
              <w:numPr>
                <w:ilvl w:val="0"/>
                <w:numId w:val="2"/>
              </w:numPr>
              <w:spacing w:after="0" w:line="259" w:lineRule="auto"/>
              <w:ind w:hanging="360"/>
              <w:jc w:val="left"/>
            </w:pPr>
            <w:r>
              <w:t>Utilize social media management tools to ensure channels are being monitored and consistent message is being delivered.</w:t>
            </w:r>
            <w:r>
              <w:br/>
            </w:r>
          </w:p>
        </w:tc>
        <w:tc>
          <w:tcPr>
            <w:tcW w:w="1935" w:type="dxa"/>
            <w:tcBorders>
              <w:top w:val="single" w:sz="6" w:space="0" w:color="003300"/>
              <w:left w:val="single" w:sz="6" w:space="0" w:color="003300"/>
              <w:bottom w:val="single" w:sz="6" w:space="0" w:color="003300"/>
              <w:right w:val="single" w:sz="6" w:space="0" w:color="003300"/>
            </w:tcBorders>
          </w:tcPr>
          <w:p w14:paraId="51565758" w14:textId="77777777" w:rsidR="00795B68" w:rsidRDefault="00D519C8">
            <w:pPr>
              <w:spacing w:after="0" w:line="259" w:lineRule="auto"/>
              <w:ind w:right="2"/>
              <w:jc w:val="center"/>
            </w:pPr>
            <w:r>
              <w:t xml:space="preserve"> </w:t>
            </w:r>
          </w:p>
        </w:tc>
      </w:tr>
      <w:tr w:rsidR="00795B68" w14:paraId="70650D4A" w14:textId="77777777">
        <w:tblPrEx>
          <w:tblCellMar>
            <w:bottom w:w="0" w:type="dxa"/>
            <w:right w:w="174" w:type="dxa"/>
          </w:tblCellMar>
        </w:tblPrEx>
        <w:trPr>
          <w:trHeight w:val="1365"/>
        </w:trPr>
        <w:tc>
          <w:tcPr>
            <w:tcW w:w="8820" w:type="dxa"/>
            <w:gridSpan w:val="3"/>
            <w:tcBorders>
              <w:top w:val="single" w:sz="6" w:space="0" w:color="003300"/>
              <w:left w:val="single" w:sz="6" w:space="0" w:color="003300"/>
              <w:bottom w:val="single" w:sz="6" w:space="0" w:color="003300"/>
              <w:right w:val="single" w:sz="6" w:space="0" w:color="003300"/>
            </w:tcBorders>
          </w:tcPr>
          <w:p w14:paraId="53477E87" w14:textId="77777777" w:rsidR="00795B68" w:rsidRDefault="00D519C8">
            <w:pPr>
              <w:spacing w:after="0" w:line="259" w:lineRule="auto"/>
              <w:jc w:val="left"/>
            </w:pPr>
            <w:r>
              <w:rPr>
                <w:b/>
              </w:rPr>
              <w:t xml:space="preserve">Sales </w:t>
            </w:r>
          </w:p>
          <w:p w14:paraId="78CDE72B" w14:textId="77777777" w:rsidR="00795B68" w:rsidRDefault="00D519C8">
            <w:pPr>
              <w:numPr>
                <w:ilvl w:val="0"/>
                <w:numId w:val="3"/>
              </w:numPr>
              <w:spacing w:after="0" w:line="242" w:lineRule="auto"/>
              <w:ind w:hanging="360"/>
              <w:jc w:val="left"/>
            </w:pPr>
            <w:r>
              <w:t xml:space="preserve">Develop and maintain relationships with existing and potential advertisers for different ULSU publications </w:t>
            </w:r>
          </w:p>
          <w:p w14:paraId="0E2A4C91" w14:textId="77777777" w:rsidR="00795B68" w:rsidRDefault="00D519C8">
            <w:pPr>
              <w:numPr>
                <w:ilvl w:val="0"/>
                <w:numId w:val="3"/>
              </w:numPr>
              <w:spacing w:after="0" w:line="259" w:lineRule="auto"/>
              <w:ind w:hanging="360"/>
              <w:jc w:val="left"/>
            </w:pPr>
            <w:r>
              <w:t xml:space="preserve">Create and maintain a list of contacts including sales of advertising and leads. </w:t>
            </w:r>
          </w:p>
          <w:p w14:paraId="07C8188B" w14:textId="77777777" w:rsidR="00795B68" w:rsidRDefault="00D519C8">
            <w:pPr>
              <w:numPr>
                <w:ilvl w:val="0"/>
                <w:numId w:val="3"/>
              </w:numPr>
              <w:spacing w:after="0" w:line="259" w:lineRule="auto"/>
              <w:ind w:hanging="360"/>
              <w:jc w:val="left"/>
            </w:pPr>
            <w:r>
              <w:t xml:space="preserve">Follow-up with advertisers to ensure customer satisfaction. </w:t>
            </w:r>
          </w:p>
          <w:p w14:paraId="22623303" w14:textId="77777777" w:rsidR="00D519C8" w:rsidRDefault="00D519C8" w:rsidP="00D519C8">
            <w:pPr>
              <w:spacing w:after="0" w:line="259" w:lineRule="auto"/>
              <w:ind w:left="360"/>
              <w:jc w:val="left"/>
            </w:pPr>
          </w:p>
        </w:tc>
        <w:tc>
          <w:tcPr>
            <w:tcW w:w="1935" w:type="dxa"/>
            <w:tcBorders>
              <w:top w:val="single" w:sz="6" w:space="0" w:color="003300"/>
              <w:left w:val="single" w:sz="6" w:space="0" w:color="003300"/>
              <w:bottom w:val="single" w:sz="6" w:space="0" w:color="003300"/>
              <w:right w:val="single" w:sz="6" w:space="0" w:color="003300"/>
            </w:tcBorders>
          </w:tcPr>
          <w:p w14:paraId="2C4BBB81" w14:textId="77777777" w:rsidR="00795B68" w:rsidRDefault="00D519C8">
            <w:pPr>
              <w:spacing w:after="0" w:line="259" w:lineRule="auto"/>
              <w:ind w:right="2"/>
              <w:jc w:val="center"/>
            </w:pPr>
            <w:r>
              <w:t xml:space="preserve"> </w:t>
            </w:r>
          </w:p>
        </w:tc>
      </w:tr>
      <w:tr w:rsidR="00795B68" w14:paraId="13362D3A" w14:textId="77777777">
        <w:tblPrEx>
          <w:tblCellMar>
            <w:bottom w:w="0" w:type="dxa"/>
            <w:right w:w="174" w:type="dxa"/>
          </w:tblCellMar>
        </w:tblPrEx>
        <w:trPr>
          <w:trHeight w:val="825"/>
        </w:trPr>
        <w:tc>
          <w:tcPr>
            <w:tcW w:w="10755" w:type="dxa"/>
            <w:gridSpan w:val="4"/>
            <w:tcBorders>
              <w:top w:val="single" w:sz="6" w:space="0" w:color="003300"/>
              <w:left w:val="single" w:sz="6" w:space="0" w:color="003300"/>
              <w:bottom w:val="single" w:sz="6" w:space="0" w:color="003300"/>
              <w:right w:val="single" w:sz="6" w:space="0" w:color="003300"/>
            </w:tcBorders>
          </w:tcPr>
          <w:p w14:paraId="6FBBD062" w14:textId="77777777" w:rsidR="00D519C8" w:rsidRDefault="00D519C8" w:rsidP="00D519C8">
            <w:pPr>
              <w:spacing w:after="0" w:line="259" w:lineRule="auto"/>
              <w:ind w:left="360"/>
              <w:jc w:val="left"/>
            </w:pPr>
          </w:p>
        </w:tc>
      </w:tr>
    </w:tbl>
    <w:p w14:paraId="2071B3A8" w14:textId="77777777" w:rsidR="00795B68" w:rsidRDefault="00D519C8">
      <w:pPr>
        <w:pStyle w:val="Heading1"/>
        <w:tabs>
          <w:tab w:val="right" w:pos="10765"/>
        </w:tabs>
        <w:ind w:left="-15" w:right="-13" w:firstLine="0"/>
      </w:pPr>
      <w:r>
        <w:lastRenderedPageBreak/>
        <w:t>Communications Coordinator – Job Description</w:t>
      </w:r>
      <w:r>
        <w:tab/>
        <w:t xml:space="preserve">Page 1 of 2 </w:t>
      </w:r>
    </w:p>
    <w:p w14:paraId="4506069A" w14:textId="77777777" w:rsidR="00795B68" w:rsidRDefault="00D519C8">
      <w:pPr>
        <w:spacing w:after="0" w:line="259" w:lineRule="auto"/>
        <w:jc w:val="left"/>
      </w:pPr>
      <w:r>
        <w:t xml:space="preserve"> </w:t>
      </w:r>
    </w:p>
    <w:tbl>
      <w:tblPr>
        <w:tblStyle w:val="TableGrid"/>
        <w:tblW w:w="10755" w:type="dxa"/>
        <w:tblInd w:w="8" w:type="dxa"/>
        <w:tblCellMar>
          <w:left w:w="112" w:type="dxa"/>
          <w:bottom w:w="3" w:type="dxa"/>
          <w:right w:w="371" w:type="dxa"/>
        </w:tblCellMar>
        <w:tblLook w:val="04A0" w:firstRow="1" w:lastRow="0" w:firstColumn="1" w:lastColumn="0" w:noHBand="0" w:noVBand="1"/>
      </w:tblPr>
      <w:tblGrid>
        <w:gridCol w:w="3720"/>
        <w:gridCol w:w="7035"/>
      </w:tblGrid>
      <w:tr w:rsidR="00795B68" w14:paraId="7A48C009" w14:textId="77777777">
        <w:trPr>
          <w:trHeight w:val="1635"/>
        </w:trPr>
        <w:tc>
          <w:tcPr>
            <w:tcW w:w="3720" w:type="dxa"/>
            <w:tcBorders>
              <w:top w:val="single" w:sz="6" w:space="0" w:color="003300"/>
              <w:left w:val="single" w:sz="6" w:space="0" w:color="003300"/>
              <w:bottom w:val="single" w:sz="6" w:space="0" w:color="003300"/>
              <w:right w:val="single" w:sz="6" w:space="0" w:color="003300"/>
            </w:tcBorders>
            <w:vAlign w:val="bottom"/>
          </w:tcPr>
          <w:p w14:paraId="1338223B" w14:textId="77777777" w:rsidR="00795B68" w:rsidRDefault="00D519C8">
            <w:pPr>
              <w:spacing w:after="0" w:line="259" w:lineRule="auto"/>
              <w:jc w:val="right"/>
            </w:pPr>
            <w:r>
              <w:rPr>
                <w:noProof/>
              </w:rPr>
              <w:drawing>
                <wp:inline distT="0" distB="0" distL="0" distR="0" wp14:anchorId="2E2B3C42" wp14:editId="4BB38CD0">
                  <wp:extent cx="1981200" cy="971550"/>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5" cstate="print"/>
                          <a:stretch>
                            <a:fillRect/>
                          </a:stretch>
                        </pic:blipFill>
                        <pic:spPr>
                          <a:xfrm>
                            <a:off x="0" y="0"/>
                            <a:ext cx="1981200" cy="971550"/>
                          </a:xfrm>
                          <a:prstGeom prst="rect">
                            <a:avLst/>
                          </a:prstGeom>
                        </pic:spPr>
                      </pic:pic>
                    </a:graphicData>
                  </a:graphic>
                </wp:inline>
              </w:drawing>
            </w:r>
            <w:r>
              <w:t xml:space="preserve"> </w:t>
            </w:r>
          </w:p>
        </w:tc>
        <w:tc>
          <w:tcPr>
            <w:tcW w:w="7035" w:type="dxa"/>
            <w:tcBorders>
              <w:top w:val="single" w:sz="6" w:space="0" w:color="003300"/>
              <w:left w:val="single" w:sz="6" w:space="0" w:color="003300"/>
              <w:bottom w:val="single" w:sz="6" w:space="0" w:color="003300"/>
              <w:right w:val="single" w:sz="6" w:space="0" w:color="003300"/>
            </w:tcBorders>
            <w:vAlign w:val="bottom"/>
          </w:tcPr>
          <w:p w14:paraId="6B85F491" w14:textId="77777777" w:rsidR="00795B68" w:rsidRDefault="00D519C8">
            <w:pPr>
              <w:spacing w:after="254" w:line="259" w:lineRule="auto"/>
              <w:jc w:val="left"/>
            </w:pPr>
            <w:r>
              <w:rPr>
                <w:b/>
                <w:sz w:val="24"/>
              </w:rPr>
              <w:t xml:space="preserve"> Position Description for: </w:t>
            </w:r>
          </w:p>
          <w:p w14:paraId="0D04554A" w14:textId="77777777" w:rsidR="00795B68" w:rsidRDefault="00D519C8">
            <w:pPr>
              <w:spacing w:after="0" w:line="259" w:lineRule="auto"/>
              <w:jc w:val="left"/>
            </w:pPr>
            <w:r>
              <w:rPr>
                <w:b/>
                <w:sz w:val="28"/>
              </w:rPr>
              <w:t xml:space="preserve">Communications Coordinator </w:t>
            </w:r>
          </w:p>
        </w:tc>
      </w:tr>
    </w:tbl>
    <w:p w14:paraId="53FC1666" w14:textId="77777777" w:rsidR="00795B68" w:rsidRDefault="00D519C8">
      <w:pPr>
        <w:spacing w:after="0" w:line="259" w:lineRule="auto"/>
        <w:jc w:val="left"/>
      </w:pPr>
      <w:r>
        <w:t xml:space="preserve"> </w:t>
      </w:r>
    </w:p>
    <w:tbl>
      <w:tblPr>
        <w:tblStyle w:val="TableGrid"/>
        <w:tblW w:w="10755" w:type="dxa"/>
        <w:tblInd w:w="8" w:type="dxa"/>
        <w:tblCellMar>
          <w:right w:w="24" w:type="dxa"/>
        </w:tblCellMar>
        <w:tblLook w:val="04A0" w:firstRow="1" w:lastRow="0" w:firstColumn="1" w:lastColumn="0" w:noHBand="0" w:noVBand="1"/>
      </w:tblPr>
      <w:tblGrid>
        <w:gridCol w:w="5834"/>
        <w:gridCol w:w="4921"/>
      </w:tblGrid>
      <w:tr w:rsidR="00795B68" w14:paraId="367A948B" w14:textId="77777777">
        <w:trPr>
          <w:trHeight w:val="825"/>
        </w:trPr>
        <w:tc>
          <w:tcPr>
            <w:tcW w:w="10755" w:type="dxa"/>
            <w:gridSpan w:val="2"/>
            <w:tcBorders>
              <w:top w:val="single" w:sz="6" w:space="0" w:color="003300"/>
              <w:left w:val="single" w:sz="6" w:space="0" w:color="003300"/>
              <w:bottom w:val="single" w:sz="6" w:space="0" w:color="003300"/>
              <w:right w:val="single" w:sz="6" w:space="0" w:color="003300"/>
            </w:tcBorders>
          </w:tcPr>
          <w:p w14:paraId="08F42E16" w14:textId="77777777" w:rsidR="00795B68" w:rsidRDefault="00D519C8">
            <w:pPr>
              <w:numPr>
                <w:ilvl w:val="0"/>
                <w:numId w:val="5"/>
              </w:numPr>
              <w:spacing w:after="0" w:line="259" w:lineRule="auto"/>
              <w:ind w:hanging="360"/>
              <w:jc w:val="left"/>
            </w:pPr>
            <w:r>
              <w:t xml:space="preserve">Experience and knowledge of Adobe products including Photoshop, InDesign </w:t>
            </w:r>
          </w:p>
          <w:p w14:paraId="1A98AC1B" w14:textId="77777777" w:rsidR="00795B68" w:rsidRDefault="00D519C8">
            <w:pPr>
              <w:numPr>
                <w:ilvl w:val="0"/>
                <w:numId w:val="5"/>
              </w:numPr>
              <w:spacing w:after="0" w:line="259" w:lineRule="auto"/>
              <w:ind w:hanging="360"/>
              <w:jc w:val="left"/>
            </w:pPr>
            <w:r>
              <w:t xml:space="preserve">Knowledge of social media platforms </w:t>
            </w:r>
          </w:p>
          <w:p w14:paraId="6E0F3E6E" w14:textId="77777777" w:rsidR="00795B68" w:rsidRDefault="00D519C8">
            <w:pPr>
              <w:numPr>
                <w:ilvl w:val="0"/>
                <w:numId w:val="5"/>
              </w:numPr>
              <w:spacing w:after="0" w:line="259" w:lineRule="auto"/>
              <w:ind w:hanging="360"/>
              <w:jc w:val="left"/>
            </w:pPr>
            <w:r>
              <w:t xml:space="preserve">Experience with multimedia tools including videography and photography equipment </w:t>
            </w:r>
          </w:p>
          <w:p w14:paraId="59DAEBC2" w14:textId="77777777" w:rsidR="00A92E30" w:rsidRDefault="00A92E30">
            <w:pPr>
              <w:numPr>
                <w:ilvl w:val="0"/>
                <w:numId w:val="5"/>
              </w:numPr>
              <w:spacing w:after="0" w:line="259" w:lineRule="auto"/>
              <w:ind w:hanging="360"/>
              <w:jc w:val="left"/>
            </w:pPr>
            <w:r>
              <w:t>Experience with event planning/management</w:t>
            </w:r>
          </w:p>
          <w:p w14:paraId="3E935D99" w14:textId="77777777" w:rsidR="00A92E30" w:rsidRDefault="00A92E30">
            <w:pPr>
              <w:numPr>
                <w:ilvl w:val="0"/>
                <w:numId w:val="5"/>
              </w:numPr>
              <w:spacing w:after="0" w:line="259" w:lineRule="auto"/>
              <w:ind w:hanging="360"/>
              <w:jc w:val="left"/>
            </w:pPr>
            <w:r>
              <w:t>Experience or practical knowledge of non-profit fundraising</w:t>
            </w:r>
          </w:p>
        </w:tc>
      </w:tr>
      <w:tr w:rsidR="00795B68" w14:paraId="26646DA9" w14:textId="77777777">
        <w:trPr>
          <w:trHeight w:val="285"/>
        </w:trPr>
        <w:tc>
          <w:tcPr>
            <w:tcW w:w="10755" w:type="dxa"/>
            <w:gridSpan w:val="2"/>
            <w:tcBorders>
              <w:top w:val="single" w:sz="6" w:space="0" w:color="003300"/>
              <w:left w:val="single" w:sz="6" w:space="0" w:color="003300"/>
              <w:bottom w:val="single" w:sz="6" w:space="0" w:color="FFFFFF"/>
              <w:right w:val="single" w:sz="6" w:space="0" w:color="003300"/>
            </w:tcBorders>
          </w:tcPr>
          <w:p w14:paraId="17A169CC" w14:textId="77777777" w:rsidR="00795B68" w:rsidRDefault="00D519C8">
            <w:pPr>
              <w:spacing w:after="0" w:line="259" w:lineRule="auto"/>
              <w:ind w:left="112"/>
              <w:jc w:val="left"/>
            </w:pPr>
            <w:r>
              <w:rPr>
                <w:b/>
              </w:rPr>
              <w:t xml:space="preserve">General Competencies Required:  </w:t>
            </w:r>
          </w:p>
        </w:tc>
      </w:tr>
      <w:tr w:rsidR="00795B68" w14:paraId="72A17DAD" w14:textId="77777777" w:rsidTr="00D519C8">
        <w:trPr>
          <w:trHeight w:val="2985"/>
        </w:trPr>
        <w:tc>
          <w:tcPr>
            <w:tcW w:w="5834" w:type="dxa"/>
            <w:tcBorders>
              <w:top w:val="single" w:sz="6" w:space="0" w:color="FFFFFF"/>
              <w:left w:val="single" w:sz="6" w:space="0" w:color="003300"/>
              <w:bottom w:val="single" w:sz="6" w:space="0" w:color="003300"/>
              <w:right w:val="single" w:sz="6" w:space="0" w:color="FFFFFF"/>
            </w:tcBorders>
          </w:tcPr>
          <w:p w14:paraId="75CFA8DC" w14:textId="77777777" w:rsidR="00795B68" w:rsidRDefault="00D519C8">
            <w:pPr>
              <w:numPr>
                <w:ilvl w:val="0"/>
                <w:numId w:val="6"/>
              </w:numPr>
              <w:spacing w:after="0" w:line="259" w:lineRule="auto"/>
              <w:jc w:val="left"/>
            </w:pPr>
            <w:r>
              <w:t xml:space="preserve">Cares About Company &amp; Team Success </w:t>
            </w:r>
          </w:p>
          <w:p w14:paraId="3A8DF02A" w14:textId="77777777" w:rsidR="00795B68" w:rsidRDefault="00D519C8">
            <w:pPr>
              <w:numPr>
                <w:ilvl w:val="0"/>
                <w:numId w:val="6"/>
              </w:numPr>
              <w:spacing w:after="0" w:line="259" w:lineRule="auto"/>
              <w:jc w:val="left"/>
            </w:pPr>
            <w:r>
              <w:t xml:space="preserve">Negotiation </w:t>
            </w:r>
          </w:p>
          <w:p w14:paraId="724358FE" w14:textId="77777777" w:rsidR="00795B68" w:rsidRDefault="00D519C8">
            <w:pPr>
              <w:numPr>
                <w:ilvl w:val="0"/>
                <w:numId w:val="6"/>
              </w:numPr>
              <w:spacing w:after="0" w:line="259" w:lineRule="auto"/>
              <w:jc w:val="left"/>
            </w:pPr>
            <w:r>
              <w:t xml:space="preserve">Presentation / Public Speaking Skills </w:t>
            </w:r>
          </w:p>
          <w:p w14:paraId="1CB9EB08" w14:textId="77777777" w:rsidR="00795B68" w:rsidRDefault="00D519C8">
            <w:pPr>
              <w:numPr>
                <w:ilvl w:val="0"/>
                <w:numId w:val="6"/>
              </w:numPr>
              <w:spacing w:after="0" w:line="259" w:lineRule="auto"/>
              <w:jc w:val="left"/>
            </w:pPr>
            <w:r>
              <w:t xml:space="preserve">Computer Technology </w:t>
            </w:r>
          </w:p>
          <w:p w14:paraId="237A54F8" w14:textId="77777777" w:rsidR="00795B68" w:rsidRDefault="00D519C8">
            <w:pPr>
              <w:numPr>
                <w:ilvl w:val="0"/>
                <w:numId w:val="6"/>
              </w:numPr>
              <w:spacing w:after="0" w:line="259" w:lineRule="auto"/>
              <w:jc w:val="left"/>
            </w:pPr>
            <w:r>
              <w:t xml:space="preserve">Reading/Writing </w:t>
            </w:r>
          </w:p>
          <w:p w14:paraId="271A7760" w14:textId="77777777" w:rsidR="00795B68" w:rsidRDefault="00D519C8">
            <w:pPr>
              <w:numPr>
                <w:ilvl w:val="0"/>
                <w:numId w:val="6"/>
              </w:numPr>
              <w:spacing w:after="0" w:line="259" w:lineRule="auto"/>
              <w:jc w:val="left"/>
            </w:pPr>
            <w:r>
              <w:t xml:space="preserve">Flexibility / Adaptability </w:t>
            </w:r>
          </w:p>
          <w:p w14:paraId="3D626A14" w14:textId="77777777" w:rsidR="00795B68" w:rsidRDefault="00D519C8">
            <w:pPr>
              <w:numPr>
                <w:ilvl w:val="0"/>
                <w:numId w:val="6"/>
              </w:numPr>
              <w:spacing w:after="0" w:line="259" w:lineRule="auto"/>
              <w:jc w:val="left"/>
            </w:pPr>
            <w:r>
              <w:t xml:space="preserve">Innovation / Creativity </w:t>
            </w:r>
          </w:p>
          <w:p w14:paraId="038C50B2" w14:textId="77777777" w:rsidR="00D519C8" w:rsidRDefault="00D519C8">
            <w:pPr>
              <w:numPr>
                <w:ilvl w:val="0"/>
                <w:numId w:val="6"/>
              </w:numPr>
              <w:spacing w:after="0" w:line="227" w:lineRule="auto"/>
              <w:jc w:val="left"/>
            </w:pPr>
            <w:r>
              <w:t xml:space="preserve">Planning / Organization Skills / Time Management </w:t>
            </w:r>
          </w:p>
          <w:p w14:paraId="39005E75" w14:textId="77777777" w:rsidR="00795B68" w:rsidRDefault="00D519C8">
            <w:pPr>
              <w:numPr>
                <w:ilvl w:val="0"/>
                <w:numId w:val="6"/>
              </w:numPr>
              <w:spacing w:after="0" w:line="227" w:lineRule="auto"/>
              <w:jc w:val="left"/>
            </w:pPr>
            <w:r>
              <w:t xml:space="preserve">Reliability </w:t>
            </w:r>
          </w:p>
          <w:p w14:paraId="5E348545" w14:textId="77777777" w:rsidR="00795B68" w:rsidRDefault="00D519C8">
            <w:pPr>
              <w:numPr>
                <w:ilvl w:val="0"/>
                <w:numId w:val="6"/>
              </w:numPr>
              <w:spacing w:after="0" w:line="259" w:lineRule="auto"/>
              <w:jc w:val="left"/>
            </w:pPr>
            <w:r>
              <w:t xml:space="preserve">Self-Confidence </w:t>
            </w:r>
          </w:p>
        </w:tc>
        <w:tc>
          <w:tcPr>
            <w:tcW w:w="4921" w:type="dxa"/>
            <w:tcBorders>
              <w:top w:val="single" w:sz="6" w:space="0" w:color="FFFFFF"/>
              <w:left w:val="single" w:sz="6" w:space="0" w:color="FFFFFF"/>
              <w:bottom w:val="single" w:sz="6" w:space="0" w:color="003300"/>
              <w:right w:val="single" w:sz="6" w:space="0" w:color="003300"/>
            </w:tcBorders>
          </w:tcPr>
          <w:p w14:paraId="1FE98EF2" w14:textId="77777777" w:rsidR="00795B68" w:rsidRDefault="00D519C8">
            <w:pPr>
              <w:numPr>
                <w:ilvl w:val="0"/>
                <w:numId w:val="7"/>
              </w:numPr>
              <w:spacing w:after="0" w:line="259" w:lineRule="auto"/>
              <w:ind w:hanging="360"/>
              <w:jc w:val="left"/>
            </w:pPr>
            <w:r>
              <w:t xml:space="preserve">Communication </w:t>
            </w:r>
          </w:p>
          <w:p w14:paraId="5E1D9C73" w14:textId="77777777" w:rsidR="00795B68" w:rsidRDefault="00D519C8">
            <w:pPr>
              <w:numPr>
                <w:ilvl w:val="0"/>
                <w:numId w:val="7"/>
              </w:numPr>
              <w:spacing w:after="0" w:line="259" w:lineRule="auto"/>
              <w:ind w:hanging="360"/>
              <w:jc w:val="left"/>
            </w:pPr>
            <w:r>
              <w:t xml:space="preserve">Diversity </w:t>
            </w:r>
          </w:p>
          <w:p w14:paraId="3107CD02" w14:textId="77777777" w:rsidR="00795B68" w:rsidRDefault="00D519C8">
            <w:pPr>
              <w:numPr>
                <w:ilvl w:val="0"/>
                <w:numId w:val="7"/>
              </w:numPr>
              <w:spacing w:after="0" w:line="259" w:lineRule="auto"/>
              <w:ind w:hanging="360"/>
              <w:jc w:val="left"/>
            </w:pPr>
            <w:r>
              <w:t xml:space="preserve">Interpersonal Skills </w:t>
            </w:r>
          </w:p>
          <w:p w14:paraId="1350886A" w14:textId="77777777" w:rsidR="00795B68" w:rsidRDefault="00D519C8">
            <w:pPr>
              <w:numPr>
                <w:ilvl w:val="0"/>
                <w:numId w:val="7"/>
              </w:numPr>
              <w:spacing w:after="0" w:line="259" w:lineRule="auto"/>
              <w:ind w:hanging="360"/>
              <w:jc w:val="left"/>
            </w:pPr>
            <w:r>
              <w:t xml:space="preserve">Teamwork / Collaboration </w:t>
            </w:r>
          </w:p>
          <w:p w14:paraId="138E1750" w14:textId="77777777" w:rsidR="00795B68" w:rsidRDefault="00D519C8">
            <w:pPr>
              <w:numPr>
                <w:ilvl w:val="0"/>
                <w:numId w:val="7"/>
              </w:numPr>
              <w:spacing w:after="0" w:line="259" w:lineRule="auto"/>
              <w:ind w:hanging="360"/>
              <w:jc w:val="left"/>
            </w:pPr>
            <w:r>
              <w:t xml:space="preserve">Continuous Learning </w:t>
            </w:r>
          </w:p>
          <w:p w14:paraId="4D211282" w14:textId="77777777" w:rsidR="00795B68" w:rsidRDefault="00D519C8">
            <w:pPr>
              <w:numPr>
                <w:ilvl w:val="0"/>
                <w:numId w:val="7"/>
              </w:numPr>
              <w:spacing w:after="0" w:line="259" w:lineRule="auto"/>
              <w:ind w:hanging="360"/>
              <w:jc w:val="left"/>
            </w:pPr>
            <w:r>
              <w:t xml:space="preserve">Customer Focus </w:t>
            </w:r>
          </w:p>
          <w:p w14:paraId="08CFD2C8" w14:textId="77777777" w:rsidR="00795B68" w:rsidRDefault="00D519C8">
            <w:pPr>
              <w:numPr>
                <w:ilvl w:val="0"/>
                <w:numId w:val="7"/>
              </w:numPr>
              <w:spacing w:after="0" w:line="259" w:lineRule="auto"/>
              <w:ind w:hanging="360"/>
              <w:jc w:val="left"/>
            </w:pPr>
            <w:r>
              <w:t xml:space="preserve">Initiative </w:t>
            </w:r>
          </w:p>
          <w:p w14:paraId="1299F6AD" w14:textId="77777777" w:rsidR="00B5660F" w:rsidRDefault="00D519C8" w:rsidP="00B5660F">
            <w:pPr>
              <w:numPr>
                <w:ilvl w:val="0"/>
                <w:numId w:val="7"/>
              </w:numPr>
              <w:spacing w:after="0" w:line="259" w:lineRule="auto"/>
              <w:ind w:hanging="360"/>
              <w:jc w:val="left"/>
            </w:pPr>
            <w:r>
              <w:t xml:space="preserve">Quality </w:t>
            </w:r>
          </w:p>
          <w:p w14:paraId="0078E03B" w14:textId="37990119" w:rsidR="00BF0973" w:rsidRDefault="006B764A" w:rsidP="00B5660F">
            <w:pPr>
              <w:numPr>
                <w:ilvl w:val="0"/>
                <w:numId w:val="7"/>
              </w:numPr>
              <w:spacing w:after="0" w:line="259" w:lineRule="auto"/>
              <w:ind w:hanging="360"/>
              <w:jc w:val="left"/>
            </w:pPr>
            <w:r>
              <w:t>Attention to Detail</w:t>
            </w:r>
          </w:p>
          <w:p w14:paraId="564D6827" w14:textId="16682A99" w:rsidR="00BF0973" w:rsidRDefault="006B764A">
            <w:pPr>
              <w:numPr>
                <w:ilvl w:val="0"/>
                <w:numId w:val="7"/>
              </w:numPr>
              <w:spacing w:after="0" w:line="259" w:lineRule="auto"/>
              <w:ind w:hanging="360"/>
              <w:jc w:val="left"/>
            </w:pPr>
            <w:r>
              <w:t xml:space="preserve">Knowledge of Marketing </w:t>
            </w:r>
          </w:p>
        </w:tc>
      </w:tr>
      <w:tr w:rsidR="00D519C8" w14:paraId="528F5B4D" w14:textId="77777777" w:rsidTr="00CF77AE">
        <w:trPr>
          <w:trHeight w:val="755"/>
        </w:trPr>
        <w:tc>
          <w:tcPr>
            <w:tcW w:w="10755" w:type="dxa"/>
            <w:gridSpan w:val="2"/>
            <w:tcBorders>
              <w:top w:val="single" w:sz="6" w:space="0" w:color="003300"/>
              <w:left w:val="single" w:sz="6" w:space="0" w:color="003300"/>
              <w:right w:val="single" w:sz="6" w:space="0" w:color="003300"/>
            </w:tcBorders>
          </w:tcPr>
          <w:p w14:paraId="385F4A10" w14:textId="77777777" w:rsidR="00D519C8" w:rsidRDefault="00D519C8">
            <w:pPr>
              <w:spacing w:after="0" w:line="259" w:lineRule="auto"/>
              <w:ind w:left="112"/>
              <w:jc w:val="left"/>
            </w:pPr>
            <w:r>
              <w:rPr>
                <w:b/>
              </w:rPr>
              <w:t xml:space="preserve">Direct Reports </w:t>
            </w:r>
          </w:p>
          <w:p w14:paraId="3AA9172A" w14:textId="77777777" w:rsidR="00D519C8" w:rsidRDefault="00D519C8">
            <w:pPr>
              <w:spacing w:after="0" w:line="259" w:lineRule="auto"/>
              <w:ind w:left="112"/>
              <w:jc w:val="left"/>
            </w:pPr>
            <w:r>
              <w:rPr>
                <w:rFonts w:ascii="Arial MT" w:eastAsia="Arial MT" w:hAnsi="Arial MT" w:cs="Arial MT"/>
              </w:rPr>
              <w:t xml:space="preserve">● </w:t>
            </w:r>
            <w:r>
              <w:t xml:space="preserve">None </w:t>
            </w:r>
          </w:p>
          <w:p w14:paraId="03EA6773" w14:textId="77777777" w:rsidR="00D519C8" w:rsidRDefault="00D519C8" w:rsidP="00CF77AE">
            <w:pPr>
              <w:spacing w:after="0" w:line="259" w:lineRule="auto"/>
              <w:ind w:left="472"/>
              <w:jc w:val="left"/>
            </w:pPr>
            <w:r>
              <w:t xml:space="preserve"> </w:t>
            </w:r>
          </w:p>
        </w:tc>
      </w:tr>
      <w:tr w:rsidR="00D519C8" w14:paraId="611FE7DE" w14:textId="77777777" w:rsidTr="005D153F">
        <w:trPr>
          <w:trHeight w:val="825"/>
        </w:trPr>
        <w:tc>
          <w:tcPr>
            <w:tcW w:w="10755" w:type="dxa"/>
            <w:gridSpan w:val="2"/>
            <w:tcBorders>
              <w:top w:val="single" w:sz="6" w:space="0" w:color="003300"/>
              <w:left w:val="single" w:sz="6" w:space="0" w:color="003300"/>
              <w:bottom w:val="single" w:sz="6" w:space="0" w:color="003300"/>
              <w:right w:val="single" w:sz="6" w:space="0" w:color="003300"/>
            </w:tcBorders>
          </w:tcPr>
          <w:p w14:paraId="60AE7F79" w14:textId="77777777" w:rsidR="00D519C8" w:rsidRDefault="00D519C8">
            <w:pPr>
              <w:spacing w:after="0" w:line="259" w:lineRule="auto"/>
              <w:ind w:left="112"/>
              <w:jc w:val="left"/>
            </w:pPr>
            <w:r>
              <w:rPr>
                <w:b/>
              </w:rPr>
              <w:t xml:space="preserve">Working Conditions: </w:t>
            </w:r>
            <w:r>
              <w:t xml:space="preserve"> </w:t>
            </w:r>
          </w:p>
          <w:p w14:paraId="215D3161" w14:textId="77777777" w:rsidR="00D519C8" w:rsidRDefault="00D519C8">
            <w:pPr>
              <w:numPr>
                <w:ilvl w:val="0"/>
                <w:numId w:val="8"/>
              </w:numPr>
              <w:spacing w:after="0" w:line="259" w:lineRule="auto"/>
              <w:ind w:hanging="360"/>
              <w:jc w:val="left"/>
            </w:pPr>
            <w:r>
              <w:t>Primarily an office-based environment: temperature, noise level is normal.</w:t>
            </w:r>
          </w:p>
          <w:p w14:paraId="0F3C29B6" w14:textId="77777777" w:rsidR="00D519C8" w:rsidRDefault="00D519C8">
            <w:pPr>
              <w:numPr>
                <w:ilvl w:val="0"/>
                <w:numId w:val="8"/>
              </w:numPr>
              <w:spacing w:after="0" w:line="259" w:lineRule="auto"/>
              <w:ind w:hanging="360"/>
              <w:jc w:val="left"/>
            </w:pPr>
            <w:r>
              <w:t xml:space="preserve">Work hours: min. 35 hours/week </w:t>
            </w:r>
          </w:p>
          <w:p w14:paraId="1218EBEF" w14:textId="77777777" w:rsidR="00D519C8" w:rsidRDefault="00D519C8">
            <w:pPr>
              <w:spacing w:after="0" w:line="259" w:lineRule="auto"/>
              <w:ind w:left="-50"/>
              <w:jc w:val="left"/>
            </w:pPr>
          </w:p>
        </w:tc>
      </w:tr>
      <w:tr w:rsidR="00D519C8" w14:paraId="7E81EC0B" w14:textId="77777777" w:rsidTr="00611EDD">
        <w:trPr>
          <w:trHeight w:val="1464"/>
        </w:trPr>
        <w:tc>
          <w:tcPr>
            <w:tcW w:w="10755" w:type="dxa"/>
            <w:gridSpan w:val="2"/>
            <w:tcBorders>
              <w:top w:val="single" w:sz="6" w:space="0" w:color="003300"/>
              <w:left w:val="single" w:sz="6" w:space="0" w:color="003300"/>
              <w:right w:val="single" w:sz="6" w:space="0" w:color="003300"/>
            </w:tcBorders>
          </w:tcPr>
          <w:p w14:paraId="200F2AC2" w14:textId="77777777" w:rsidR="00D519C8" w:rsidRDefault="00D519C8">
            <w:pPr>
              <w:spacing w:after="0" w:line="259" w:lineRule="auto"/>
              <w:ind w:left="112"/>
              <w:jc w:val="left"/>
            </w:pPr>
            <w:r>
              <w:rPr>
                <w:b/>
              </w:rPr>
              <w:t>Initiated Learning Requirements:</w:t>
            </w:r>
            <w:r>
              <w:t xml:space="preserve"> </w:t>
            </w:r>
          </w:p>
          <w:p w14:paraId="00E818AA" w14:textId="77777777" w:rsidR="00D519C8" w:rsidRDefault="00D519C8" w:rsidP="00D519C8">
            <w:pPr>
              <w:spacing w:after="0" w:line="259" w:lineRule="auto"/>
              <w:ind w:left="112"/>
              <w:jc w:val="left"/>
            </w:pPr>
            <w:r>
              <w:rPr>
                <w:rFonts w:ascii="Arial MT" w:eastAsia="Arial MT" w:hAnsi="Arial MT" w:cs="Arial MT"/>
              </w:rPr>
              <w:t xml:space="preserve">● </w:t>
            </w:r>
            <w:r>
              <w:t>Participates in on-the-job learning and in-house training opportunities as needed.</w:t>
            </w:r>
          </w:p>
          <w:p w14:paraId="6306F079" w14:textId="77777777" w:rsidR="00D519C8" w:rsidRDefault="00D519C8" w:rsidP="00D519C8">
            <w:pPr>
              <w:spacing w:after="0" w:line="259" w:lineRule="auto"/>
              <w:ind w:left="112"/>
              <w:jc w:val="left"/>
            </w:pPr>
            <w:r>
              <w:rPr>
                <w:rFonts w:ascii="Arial MT" w:eastAsia="Arial MT" w:hAnsi="Arial MT" w:cs="Arial MT"/>
              </w:rPr>
              <w:t xml:space="preserve">● </w:t>
            </w:r>
            <w:r>
              <w:t xml:space="preserve">Participates in supplemental external training and upgrading courses reviewed as presented for relevance (e.g., social media, sales).  </w:t>
            </w:r>
          </w:p>
          <w:p w14:paraId="1C442D13" w14:textId="77777777" w:rsidR="00D519C8" w:rsidRDefault="00D519C8" w:rsidP="00611EDD">
            <w:pPr>
              <w:spacing w:after="0" w:line="259" w:lineRule="auto"/>
              <w:ind w:left="-89"/>
              <w:jc w:val="left"/>
            </w:pPr>
          </w:p>
        </w:tc>
      </w:tr>
      <w:tr w:rsidR="00D519C8" w14:paraId="17DDDE6D" w14:textId="77777777" w:rsidTr="00C823E3">
        <w:trPr>
          <w:trHeight w:val="1464"/>
        </w:trPr>
        <w:tc>
          <w:tcPr>
            <w:tcW w:w="10755" w:type="dxa"/>
            <w:gridSpan w:val="2"/>
            <w:tcBorders>
              <w:top w:val="single" w:sz="6" w:space="0" w:color="003300"/>
              <w:left w:val="single" w:sz="6" w:space="0" w:color="003300"/>
              <w:right w:val="single" w:sz="6" w:space="0" w:color="003300"/>
            </w:tcBorders>
          </w:tcPr>
          <w:p w14:paraId="59496066" w14:textId="77777777" w:rsidR="00D519C8" w:rsidRDefault="00D519C8" w:rsidP="00D519C8">
            <w:pPr>
              <w:spacing w:after="0" w:line="259" w:lineRule="auto"/>
              <w:ind w:left="112"/>
            </w:pPr>
            <w:r>
              <w:rPr>
                <w:b/>
              </w:rPr>
              <w:t>Performance Improvement and Development Planning:</w:t>
            </w:r>
            <w:r>
              <w:t xml:space="preserve"> </w:t>
            </w:r>
          </w:p>
          <w:p w14:paraId="6F041360" w14:textId="77777777" w:rsidR="00D519C8" w:rsidRDefault="00D519C8" w:rsidP="00D519C8">
            <w:pPr>
              <w:spacing w:after="0" w:line="259" w:lineRule="auto"/>
              <w:ind w:left="112"/>
              <w:jc w:val="left"/>
            </w:pPr>
            <w:r>
              <w:rPr>
                <w:rFonts w:ascii="Arial MT" w:eastAsia="Arial MT" w:hAnsi="Arial MT" w:cs="Arial MT"/>
              </w:rPr>
              <w:t xml:space="preserve">● </w:t>
            </w:r>
            <w:r>
              <w:t xml:space="preserve">Continual review and update of training requirements. </w:t>
            </w:r>
          </w:p>
          <w:p w14:paraId="0A68406A" w14:textId="77777777" w:rsidR="00D519C8" w:rsidRDefault="00D519C8" w:rsidP="00D519C8">
            <w:pPr>
              <w:spacing w:after="0" w:line="259" w:lineRule="auto"/>
              <w:ind w:left="112"/>
              <w:jc w:val="left"/>
            </w:pPr>
            <w:r>
              <w:rPr>
                <w:rFonts w:ascii="Arial MT" w:eastAsia="Arial MT" w:hAnsi="Arial MT" w:cs="Arial MT"/>
              </w:rPr>
              <w:t xml:space="preserve">● </w:t>
            </w:r>
            <w:r>
              <w:t xml:space="preserve">Annual performance review; completes performance self-assessment to contribute positively during review meeting. </w:t>
            </w:r>
          </w:p>
          <w:p w14:paraId="5C7BE3C5" w14:textId="77777777" w:rsidR="00D519C8" w:rsidRDefault="00D519C8" w:rsidP="00D519C8">
            <w:pPr>
              <w:spacing w:after="0" w:line="259" w:lineRule="auto"/>
              <w:ind w:left="112"/>
            </w:pPr>
            <w:r>
              <w:rPr>
                <w:rFonts w:ascii="Arial MT" w:eastAsia="Arial MT" w:hAnsi="Arial MT" w:cs="Arial MT"/>
              </w:rPr>
              <w:t xml:space="preserve">● </w:t>
            </w:r>
            <w:r>
              <w:t xml:space="preserve">Ongoing performance feedback from General Manager, Executive Council, and team members. </w:t>
            </w:r>
          </w:p>
        </w:tc>
      </w:tr>
      <w:tr w:rsidR="00795B68" w14:paraId="032672EA" w14:textId="77777777" w:rsidTr="00D519C8">
        <w:trPr>
          <w:trHeight w:val="825"/>
        </w:trPr>
        <w:tc>
          <w:tcPr>
            <w:tcW w:w="5834" w:type="dxa"/>
            <w:tcBorders>
              <w:top w:val="single" w:sz="6" w:space="0" w:color="000000"/>
              <w:left w:val="single" w:sz="6" w:space="0" w:color="000000"/>
              <w:bottom w:val="single" w:sz="6" w:space="0" w:color="000000"/>
              <w:right w:val="single" w:sz="6" w:space="0" w:color="000000"/>
            </w:tcBorders>
          </w:tcPr>
          <w:p w14:paraId="35AAB79E" w14:textId="77777777" w:rsidR="00795B68" w:rsidRDefault="00D519C8">
            <w:pPr>
              <w:spacing w:after="0" w:line="259" w:lineRule="auto"/>
              <w:ind w:left="112"/>
              <w:jc w:val="left"/>
            </w:pPr>
            <w:r>
              <w:rPr>
                <w:b/>
              </w:rPr>
              <w:t xml:space="preserve">Approved By: </w:t>
            </w:r>
            <w:r>
              <w:t xml:space="preserve"> </w:t>
            </w:r>
          </w:p>
          <w:p w14:paraId="7152EED4" w14:textId="77777777" w:rsidR="00795B68" w:rsidRDefault="00D519C8">
            <w:pPr>
              <w:spacing w:after="0" w:line="259" w:lineRule="auto"/>
              <w:ind w:left="112"/>
              <w:jc w:val="left"/>
            </w:pPr>
            <w:r>
              <w:t xml:space="preserve"> </w:t>
            </w:r>
          </w:p>
          <w:p w14:paraId="15A13155" w14:textId="77777777" w:rsidR="00795B68" w:rsidRDefault="00D519C8">
            <w:pPr>
              <w:spacing w:after="0" w:line="259" w:lineRule="auto"/>
              <w:ind w:left="112"/>
              <w:jc w:val="left"/>
            </w:pPr>
            <w:r>
              <w:rPr>
                <w:b/>
              </w:rPr>
              <w:t xml:space="preserve">Date: </w:t>
            </w:r>
          </w:p>
        </w:tc>
        <w:tc>
          <w:tcPr>
            <w:tcW w:w="4921" w:type="dxa"/>
            <w:tcBorders>
              <w:top w:val="single" w:sz="6" w:space="0" w:color="000000"/>
              <w:left w:val="single" w:sz="6" w:space="0" w:color="000000"/>
              <w:bottom w:val="single" w:sz="6" w:space="0" w:color="000000"/>
              <w:right w:val="single" w:sz="6" w:space="0" w:color="000000"/>
            </w:tcBorders>
          </w:tcPr>
          <w:p w14:paraId="63EE3629" w14:textId="77777777" w:rsidR="00795B68" w:rsidRDefault="00D519C8">
            <w:pPr>
              <w:spacing w:after="0" w:line="259" w:lineRule="auto"/>
              <w:ind w:left="112"/>
              <w:jc w:val="left"/>
            </w:pPr>
            <w:r>
              <w:rPr>
                <w:b/>
              </w:rPr>
              <w:t xml:space="preserve">Issued By: </w:t>
            </w:r>
            <w:r>
              <w:t xml:space="preserve"> </w:t>
            </w:r>
          </w:p>
          <w:p w14:paraId="44A0AA25" w14:textId="77777777" w:rsidR="00795B68" w:rsidRDefault="00D519C8">
            <w:pPr>
              <w:spacing w:after="0" w:line="259" w:lineRule="auto"/>
              <w:ind w:left="112"/>
              <w:jc w:val="left"/>
            </w:pPr>
            <w:r>
              <w:t xml:space="preserve"> </w:t>
            </w:r>
          </w:p>
          <w:p w14:paraId="62AC32D1" w14:textId="77777777" w:rsidR="00795B68" w:rsidRDefault="00D519C8">
            <w:pPr>
              <w:spacing w:after="0" w:line="259" w:lineRule="auto"/>
              <w:ind w:left="112"/>
              <w:jc w:val="left"/>
            </w:pPr>
            <w:r>
              <w:rPr>
                <w:b/>
              </w:rPr>
              <w:t xml:space="preserve">Date:  </w:t>
            </w:r>
          </w:p>
        </w:tc>
      </w:tr>
    </w:tbl>
    <w:p w14:paraId="75133F90" w14:textId="77777777" w:rsidR="00795B68" w:rsidRDefault="00D519C8">
      <w:pPr>
        <w:spacing w:after="0" w:line="259" w:lineRule="auto"/>
        <w:jc w:val="left"/>
      </w:pPr>
      <w:r>
        <w:t xml:space="preserve"> </w:t>
      </w:r>
    </w:p>
    <w:p w14:paraId="7E7A7F3B" w14:textId="77777777" w:rsidR="00795B68" w:rsidRDefault="00D519C8" w:rsidP="00D519C8">
      <w:r>
        <w:t xml:space="preserve">Note: This job description/profile is general in nature and serves only as a guide for the job responsibilities of the position indicated. It is not intended to be all-inclusive and should not be considered as meeting the needs for compliance with local, provincial and federal requirements. Understand that management reserves the right to periodically add, modify or change responsibilities. </w:t>
      </w:r>
    </w:p>
    <w:sectPr w:rsidR="00795B68" w:rsidSect="001A3BD3">
      <w:pgSz w:w="12240" w:h="15840"/>
      <w:pgMar w:top="410" w:right="740" w:bottom="438" w:left="7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6655E"/>
    <w:multiLevelType w:val="hybridMultilevel"/>
    <w:tmpl w:val="2BB05F82"/>
    <w:lvl w:ilvl="0" w:tplc="82D6B866">
      <w:start w:val="1"/>
      <w:numFmt w:val="bullet"/>
      <w:lvlText w:val="●"/>
      <w:lvlJc w:val="left"/>
      <w:pPr>
        <w:ind w:left="47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1" w:tplc="BF62839C">
      <w:start w:val="1"/>
      <w:numFmt w:val="bullet"/>
      <w:lvlText w:val="o"/>
      <w:lvlJc w:val="left"/>
      <w:pPr>
        <w:ind w:left="119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2" w:tplc="7D1C06DA">
      <w:start w:val="1"/>
      <w:numFmt w:val="bullet"/>
      <w:lvlText w:val="▪"/>
      <w:lvlJc w:val="left"/>
      <w:pPr>
        <w:ind w:left="191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3" w:tplc="5644DF86">
      <w:start w:val="1"/>
      <w:numFmt w:val="bullet"/>
      <w:lvlText w:val="•"/>
      <w:lvlJc w:val="left"/>
      <w:pPr>
        <w:ind w:left="263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4" w:tplc="A23201F6">
      <w:start w:val="1"/>
      <w:numFmt w:val="bullet"/>
      <w:lvlText w:val="o"/>
      <w:lvlJc w:val="left"/>
      <w:pPr>
        <w:ind w:left="335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5" w:tplc="7A86F2D8">
      <w:start w:val="1"/>
      <w:numFmt w:val="bullet"/>
      <w:lvlText w:val="▪"/>
      <w:lvlJc w:val="left"/>
      <w:pPr>
        <w:ind w:left="407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6" w:tplc="13D8A0CA">
      <w:start w:val="1"/>
      <w:numFmt w:val="bullet"/>
      <w:lvlText w:val="•"/>
      <w:lvlJc w:val="left"/>
      <w:pPr>
        <w:ind w:left="479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7" w:tplc="0972A380">
      <w:start w:val="1"/>
      <w:numFmt w:val="bullet"/>
      <w:lvlText w:val="o"/>
      <w:lvlJc w:val="left"/>
      <w:pPr>
        <w:ind w:left="551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8" w:tplc="F5DCC1D6">
      <w:start w:val="1"/>
      <w:numFmt w:val="bullet"/>
      <w:lvlText w:val="▪"/>
      <w:lvlJc w:val="left"/>
      <w:pPr>
        <w:ind w:left="623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5D2CE8"/>
    <w:multiLevelType w:val="hybridMultilevel"/>
    <w:tmpl w:val="101ED58E"/>
    <w:lvl w:ilvl="0" w:tplc="6730FD12">
      <w:start w:val="1"/>
      <w:numFmt w:val="bullet"/>
      <w:lvlText w:val="●"/>
      <w:lvlJc w:val="left"/>
      <w:pPr>
        <w:ind w:left="36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1" w:tplc="402E726A">
      <w:start w:val="1"/>
      <w:numFmt w:val="bullet"/>
      <w:lvlText w:val="o"/>
      <w:lvlJc w:val="left"/>
      <w:pPr>
        <w:ind w:left="119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2" w:tplc="D6F88FFA">
      <w:start w:val="1"/>
      <w:numFmt w:val="bullet"/>
      <w:lvlText w:val="▪"/>
      <w:lvlJc w:val="left"/>
      <w:pPr>
        <w:ind w:left="191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3" w:tplc="09DA5320">
      <w:start w:val="1"/>
      <w:numFmt w:val="bullet"/>
      <w:lvlText w:val="•"/>
      <w:lvlJc w:val="left"/>
      <w:pPr>
        <w:ind w:left="263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4" w:tplc="7BE0B828">
      <w:start w:val="1"/>
      <w:numFmt w:val="bullet"/>
      <w:lvlText w:val="o"/>
      <w:lvlJc w:val="left"/>
      <w:pPr>
        <w:ind w:left="335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5" w:tplc="7582A07C">
      <w:start w:val="1"/>
      <w:numFmt w:val="bullet"/>
      <w:lvlText w:val="▪"/>
      <w:lvlJc w:val="left"/>
      <w:pPr>
        <w:ind w:left="407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6" w:tplc="415A7748">
      <w:start w:val="1"/>
      <w:numFmt w:val="bullet"/>
      <w:lvlText w:val="•"/>
      <w:lvlJc w:val="left"/>
      <w:pPr>
        <w:ind w:left="479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7" w:tplc="68B2D3D4">
      <w:start w:val="1"/>
      <w:numFmt w:val="bullet"/>
      <w:lvlText w:val="o"/>
      <w:lvlJc w:val="left"/>
      <w:pPr>
        <w:ind w:left="551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8" w:tplc="190C62B8">
      <w:start w:val="1"/>
      <w:numFmt w:val="bullet"/>
      <w:lvlText w:val="▪"/>
      <w:lvlJc w:val="left"/>
      <w:pPr>
        <w:ind w:left="623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054D63"/>
    <w:multiLevelType w:val="hybridMultilevel"/>
    <w:tmpl w:val="339A1F52"/>
    <w:lvl w:ilvl="0" w:tplc="DFC295B6">
      <w:start w:val="1"/>
      <w:numFmt w:val="bullet"/>
      <w:lvlText w:val="●"/>
      <w:lvlJc w:val="left"/>
      <w:pPr>
        <w:ind w:left="11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1" w:tplc="D81685A8">
      <w:start w:val="1"/>
      <w:numFmt w:val="bullet"/>
      <w:lvlText w:val="o"/>
      <w:lvlJc w:val="left"/>
      <w:pPr>
        <w:ind w:left="119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2" w:tplc="086A0D0C">
      <w:start w:val="1"/>
      <w:numFmt w:val="bullet"/>
      <w:lvlText w:val="▪"/>
      <w:lvlJc w:val="left"/>
      <w:pPr>
        <w:ind w:left="191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3" w:tplc="F87C5C66">
      <w:start w:val="1"/>
      <w:numFmt w:val="bullet"/>
      <w:lvlText w:val="•"/>
      <w:lvlJc w:val="left"/>
      <w:pPr>
        <w:ind w:left="263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4" w:tplc="08C24D50">
      <w:start w:val="1"/>
      <w:numFmt w:val="bullet"/>
      <w:lvlText w:val="o"/>
      <w:lvlJc w:val="left"/>
      <w:pPr>
        <w:ind w:left="335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5" w:tplc="85EE7EDE">
      <w:start w:val="1"/>
      <w:numFmt w:val="bullet"/>
      <w:lvlText w:val="▪"/>
      <w:lvlJc w:val="left"/>
      <w:pPr>
        <w:ind w:left="407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6" w:tplc="88AEE2DE">
      <w:start w:val="1"/>
      <w:numFmt w:val="bullet"/>
      <w:lvlText w:val="•"/>
      <w:lvlJc w:val="left"/>
      <w:pPr>
        <w:ind w:left="479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7" w:tplc="1BB4353E">
      <w:start w:val="1"/>
      <w:numFmt w:val="bullet"/>
      <w:lvlText w:val="o"/>
      <w:lvlJc w:val="left"/>
      <w:pPr>
        <w:ind w:left="551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8" w:tplc="FE1ABFB0">
      <w:start w:val="1"/>
      <w:numFmt w:val="bullet"/>
      <w:lvlText w:val="▪"/>
      <w:lvlJc w:val="left"/>
      <w:pPr>
        <w:ind w:left="623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F6428E"/>
    <w:multiLevelType w:val="hybridMultilevel"/>
    <w:tmpl w:val="0E9E28B0"/>
    <w:lvl w:ilvl="0" w:tplc="502C0266">
      <w:start w:val="1"/>
      <w:numFmt w:val="bullet"/>
      <w:lvlText w:val="●"/>
      <w:lvlJc w:val="left"/>
      <w:pPr>
        <w:ind w:left="36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1" w:tplc="6F8CBAA8">
      <w:start w:val="1"/>
      <w:numFmt w:val="bullet"/>
      <w:lvlText w:val="o"/>
      <w:lvlJc w:val="left"/>
      <w:pPr>
        <w:ind w:left="119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2" w:tplc="5ED80DEA">
      <w:start w:val="1"/>
      <w:numFmt w:val="bullet"/>
      <w:lvlText w:val="▪"/>
      <w:lvlJc w:val="left"/>
      <w:pPr>
        <w:ind w:left="191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3" w:tplc="16C4D172">
      <w:start w:val="1"/>
      <w:numFmt w:val="bullet"/>
      <w:lvlText w:val="•"/>
      <w:lvlJc w:val="left"/>
      <w:pPr>
        <w:ind w:left="263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4" w:tplc="B19C193E">
      <w:start w:val="1"/>
      <w:numFmt w:val="bullet"/>
      <w:lvlText w:val="o"/>
      <w:lvlJc w:val="left"/>
      <w:pPr>
        <w:ind w:left="335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5" w:tplc="E1005926">
      <w:start w:val="1"/>
      <w:numFmt w:val="bullet"/>
      <w:lvlText w:val="▪"/>
      <w:lvlJc w:val="left"/>
      <w:pPr>
        <w:ind w:left="407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6" w:tplc="963ADA5C">
      <w:start w:val="1"/>
      <w:numFmt w:val="bullet"/>
      <w:lvlText w:val="•"/>
      <w:lvlJc w:val="left"/>
      <w:pPr>
        <w:ind w:left="479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7" w:tplc="B1CC8256">
      <w:start w:val="1"/>
      <w:numFmt w:val="bullet"/>
      <w:lvlText w:val="o"/>
      <w:lvlJc w:val="left"/>
      <w:pPr>
        <w:ind w:left="551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8" w:tplc="900A42B6">
      <w:start w:val="1"/>
      <w:numFmt w:val="bullet"/>
      <w:lvlText w:val="▪"/>
      <w:lvlJc w:val="left"/>
      <w:pPr>
        <w:ind w:left="623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936363B"/>
    <w:multiLevelType w:val="hybridMultilevel"/>
    <w:tmpl w:val="77FEDAD2"/>
    <w:lvl w:ilvl="0" w:tplc="3F6EC930">
      <w:start w:val="1"/>
      <w:numFmt w:val="bullet"/>
      <w:lvlText w:val="●"/>
      <w:lvlJc w:val="left"/>
      <w:pPr>
        <w:ind w:left="47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1" w:tplc="B5FE4A18">
      <w:start w:val="1"/>
      <w:numFmt w:val="bullet"/>
      <w:lvlText w:val="o"/>
      <w:lvlJc w:val="left"/>
      <w:pPr>
        <w:ind w:left="119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2" w:tplc="E4E81694">
      <w:start w:val="1"/>
      <w:numFmt w:val="bullet"/>
      <w:lvlText w:val="▪"/>
      <w:lvlJc w:val="left"/>
      <w:pPr>
        <w:ind w:left="191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3" w:tplc="A722637C">
      <w:start w:val="1"/>
      <w:numFmt w:val="bullet"/>
      <w:lvlText w:val="•"/>
      <w:lvlJc w:val="left"/>
      <w:pPr>
        <w:ind w:left="263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4" w:tplc="261EABB2">
      <w:start w:val="1"/>
      <w:numFmt w:val="bullet"/>
      <w:lvlText w:val="o"/>
      <w:lvlJc w:val="left"/>
      <w:pPr>
        <w:ind w:left="335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5" w:tplc="6A326A5A">
      <w:start w:val="1"/>
      <w:numFmt w:val="bullet"/>
      <w:lvlText w:val="▪"/>
      <w:lvlJc w:val="left"/>
      <w:pPr>
        <w:ind w:left="407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6" w:tplc="996C4814">
      <w:start w:val="1"/>
      <w:numFmt w:val="bullet"/>
      <w:lvlText w:val="•"/>
      <w:lvlJc w:val="left"/>
      <w:pPr>
        <w:ind w:left="479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7" w:tplc="AD7AA874">
      <w:start w:val="1"/>
      <w:numFmt w:val="bullet"/>
      <w:lvlText w:val="o"/>
      <w:lvlJc w:val="left"/>
      <w:pPr>
        <w:ind w:left="551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8" w:tplc="FB105E4E">
      <w:start w:val="1"/>
      <w:numFmt w:val="bullet"/>
      <w:lvlText w:val="▪"/>
      <w:lvlJc w:val="left"/>
      <w:pPr>
        <w:ind w:left="623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6739A1"/>
    <w:multiLevelType w:val="hybridMultilevel"/>
    <w:tmpl w:val="3418FF98"/>
    <w:lvl w:ilvl="0" w:tplc="36A4B46A">
      <w:start w:val="1"/>
      <w:numFmt w:val="bullet"/>
      <w:lvlText w:val="●"/>
      <w:lvlJc w:val="left"/>
      <w:pPr>
        <w:ind w:left="36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1" w:tplc="DD581F22">
      <w:start w:val="1"/>
      <w:numFmt w:val="bullet"/>
      <w:lvlText w:val="o"/>
      <w:lvlJc w:val="left"/>
      <w:pPr>
        <w:ind w:left="119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2" w:tplc="A0404200">
      <w:start w:val="1"/>
      <w:numFmt w:val="bullet"/>
      <w:lvlText w:val="▪"/>
      <w:lvlJc w:val="left"/>
      <w:pPr>
        <w:ind w:left="191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3" w:tplc="63C4D298">
      <w:start w:val="1"/>
      <w:numFmt w:val="bullet"/>
      <w:lvlText w:val="•"/>
      <w:lvlJc w:val="left"/>
      <w:pPr>
        <w:ind w:left="263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4" w:tplc="CF742320">
      <w:start w:val="1"/>
      <w:numFmt w:val="bullet"/>
      <w:lvlText w:val="o"/>
      <w:lvlJc w:val="left"/>
      <w:pPr>
        <w:ind w:left="335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5" w:tplc="EBEC81E4">
      <w:start w:val="1"/>
      <w:numFmt w:val="bullet"/>
      <w:lvlText w:val="▪"/>
      <w:lvlJc w:val="left"/>
      <w:pPr>
        <w:ind w:left="407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6" w:tplc="99CA47CE">
      <w:start w:val="1"/>
      <w:numFmt w:val="bullet"/>
      <w:lvlText w:val="•"/>
      <w:lvlJc w:val="left"/>
      <w:pPr>
        <w:ind w:left="479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7" w:tplc="35821BC2">
      <w:start w:val="1"/>
      <w:numFmt w:val="bullet"/>
      <w:lvlText w:val="o"/>
      <w:lvlJc w:val="left"/>
      <w:pPr>
        <w:ind w:left="551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8" w:tplc="45ECF0F0">
      <w:start w:val="1"/>
      <w:numFmt w:val="bullet"/>
      <w:lvlText w:val="▪"/>
      <w:lvlJc w:val="left"/>
      <w:pPr>
        <w:ind w:left="623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C0A22FC"/>
    <w:multiLevelType w:val="hybridMultilevel"/>
    <w:tmpl w:val="B06810A2"/>
    <w:lvl w:ilvl="0" w:tplc="9DC03A68">
      <w:start w:val="1"/>
      <w:numFmt w:val="bullet"/>
      <w:lvlText w:val="●"/>
      <w:lvlJc w:val="left"/>
      <w:pPr>
        <w:ind w:left="47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1" w:tplc="F416A5DA">
      <w:start w:val="1"/>
      <w:numFmt w:val="bullet"/>
      <w:lvlText w:val="o"/>
      <w:lvlJc w:val="left"/>
      <w:pPr>
        <w:ind w:left="119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2" w:tplc="38B875EA">
      <w:start w:val="1"/>
      <w:numFmt w:val="bullet"/>
      <w:lvlText w:val="▪"/>
      <w:lvlJc w:val="left"/>
      <w:pPr>
        <w:ind w:left="191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3" w:tplc="33BABABA">
      <w:start w:val="1"/>
      <w:numFmt w:val="bullet"/>
      <w:lvlText w:val="•"/>
      <w:lvlJc w:val="left"/>
      <w:pPr>
        <w:ind w:left="263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4" w:tplc="22824A48">
      <w:start w:val="1"/>
      <w:numFmt w:val="bullet"/>
      <w:lvlText w:val="o"/>
      <w:lvlJc w:val="left"/>
      <w:pPr>
        <w:ind w:left="335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5" w:tplc="FED01CAC">
      <w:start w:val="1"/>
      <w:numFmt w:val="bullet"/>
      <w:lvlText w:val="▪"/>
      <w:lvlJc w:val="left"/>
      <w:pPr>
        <w:ind w:left="407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6" w:tplc="394C6BDE">
      <w:start w:val="1"/>
      <w:numFmt w:val="bullet"/>
      <w:lvlText w:val="•"/>
      <w:lvlJc w:val="left"/>
      <w:pPr>
        <w:ind w:left="479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7" w:tplc="842ADE64">
      <w:start w:val="1"/>
      <w:numFmt w:val="bullet"/>
      <w:lvlText w:val="o"/>
      <w:lvlJc w:val="left"/>
      <w:pPr>
        <w:ind w:left="551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8" w:tplc="2AA2DA62">
      <w:start w:val="1"/>
      <w:numFmt w:val="bullet"/>
      <w:lvlText w:val="▪"/>
      <w:lvlJc w:val="left"/>
      <w:pPr>
        <w:ind w:left="623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38E6B7F"/>
    <w:multiLevelType w:val="hybridMultilevel"/>
    <w:tmpl w:val="80641592"/>
    <w:lvl w:ilvl="0" w:tplc="C632FBB6">
      <w:start w:val="1"/>
      <w:numFmt w:val="bullet"/>
      <w:lvlText w:val="●"/>
      <w:lvlJc w:val="left"/>
      <w:pPr>
        <w:ind w:left="36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1" w:tplc="3DC0699A">
      <w:start w:val="1"/>
      <w:numFmt w:val="bullet"/>
      <w:lvlText w:val="o"/>
      <w:lvlJc w:val="left"/>
      <w:pPr>
        <w:ind w:left="119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2" w:tplc="8F8C7A1A">
      <w:start w:val="1"/>
      <w:numFmt w:val="bullet"/>
      <w:lvlText w:val="▪"/>
      <w:lvlJc w:val="left"/>
      <w:pPr>
        <w:ind w:left="191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3" w:tplc="C67E7BD4">
      <w:start w:val="1"/>
      <w:numFmt w:val="bullet"/>
      <w:lvlText w:val="•"/>
      <w:lvlJc w:val="left"/>
      <w:pPr>
        <w:ind w:left="263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4" w:tplc="ED72D930">
      <w:start w:val="1"/>
      <w:numFmt w:val="bullet"/>
      <w:lvlText w:val="o"/>
      <w:lvlJc w:val="left"/>
      <w:pPr>
        <w:ind w:left="335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5" w:tplc="AE80FD36">
      <w:start w:val="1"/>
      <w:numFmt w:val="bullet"/>
      <w:lvlText w:val="▪"/>
      <w:lvlJc w:val="left"/>
      <w:pPr>
        <w:ind w:left="407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6" w:tplc="875C33A2">
      <w:start w:val="1"/>
      <w:numFmt w:val="bullet"/>
      <w:lvlText w:val="•"/>
      <w:lvlJc w:val="left"/>
      <w:pPr>
        <w:ind w:left="479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7" w:tplc="44586504">
      <w:start w:val="1"/>
      <w:numFmt w:val="bullet"/>
      <w:lvlText w:val="o"/>
      <w:lvlJc w:val="left"/>
      <w:pPr>
        <w:ind w:left="551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8" w:tplc="C57A762A">
      <w:start w:val="1"/>
      <w:numFmt w:val="bullet"/>
      <w:lvlText w:val="▪"/>
      <w:lvlJc w:val="left"/>
      <w:pPr>
        <w:ind w:left="623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7"/>
  </w:num>
  <w:num w:numId="4">
    <w:abstractNumId w:val="3"/>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B68"/>
    <w:rsid w:val="001A3BD3"/>
    <w:rsid w:val="006B764A"/>
    <w:rsid w:val="00795B68"/>
    <w:rsid w:val="0084668A"/>
    <w:rsid w:val="00856DBB"/>
    <w:rsid w:val="00A92E30"/>
    <w:rsid w:val="00B5660F"/>
    <w:rsid w:val="00BF0973"/>
    <w:rsid w:val="00BF6BB4"/>
    <w:rsid w:val="00D27E25"/>
    <w:rsid w:val="00D51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9A98"/>
  <w15:docId w15:val="{B0D9C433-7C15-43C6-83C9-F1CE7D4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3BD3"/>
    <w:pPr>
      <w:spacing w:after="2085" w:line="241" w:lineRule="auto"/>
      <w:jc w:val="both"/>
    </w:pPr>
    <w:rPr>
      <w:rFonts w:ascii="Calibri" w:eastAsia="Calibri" w:hAnsi="Calibri" w:cs="Calibri"/>
      <w:color w:val="000000"/>
    </w:rPr>
  </w:style>
  <w:style w:type="paragraph" w:styleId="Heading1">
    <w:name w:val="heading 1"/>
    <w:next w:val="Normal"/>
    <w:link w:val="Heading1Char"/>
    <w:uiPriority w:val="9"/>
    <w:qFormat/>
    <w:rsid w:val="001A3BD3"/>
    <w:pPr>
      <w:keepNext/>
      <w:keepLines/>
      <w:spacing w:after="3"/>
      <w:ind w:left="10" w:hanging="10"/>
      <w:outlineLvl w:val="0"/>
    </w:pPr>
    <w:rPr>
      <w:rFonts w:ascii="Arial MT" w:eastAsia="Arial MT" w:hAnsi="Arial MT" w:cs="Arial MT"/>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3BD3"/>
    <w:rPr>
      <w:rFonts w:ascii="Arial MT" w:eastAsia="Arial MT" w:hAnsi="Arial MT" w:cs="Arial MT"/>
      <w:b/>
      <w:color w:val="000000"/>
      <w:sz w:val="20"/>
    </w:rPr>
  </w:style>
  <w:style w:type="table" w:customStyle="1" w:styleId="TableGrid">
    <w:name w:val="TableGrid"/>
    <w:rsid w:val="001A3BD3"/>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92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3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Uof Lsu</dc:creator>
  <cp:lastModifiedBy>Uof Lsu</cp:lastModifiedBy>
  <cp:revision>2</cp:revision>
  <dcterms:created xsi:type="dcterms:W3CDTF">2020-01-06T22:32:00Z</dcterms:created>
  <dcterms:modified xsi:type="dcterms:W3CDTF">2020-01-06T22:32:00Z</dcterms:modified>
</cp:coreProperties>
</file>